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A7A743" w14:textId="33F500C5" w:rsidR="00735A9F" w:rsidRDefault="00735A9F" w:rsidP="006A083B">
      <w:pPr>
        <w:jc w:val="center"/>
        <w:rPr>
          <w:rFonts w:ascii="Arial" w:hAnsi="Arial" w:cs="Arial"/>
          <w:b/>
          <w:bCs/>
          <w:sz w:val="24"/>
          <w:szCs w:val="24"/>
        </w:rPr>
      </w:pPr>
      <w:r>
        <w:rPr>
          <w:rFonts w:ascii="Arial" w:hAnsi="Arial" w:cs="Arial"/>
          <w:b/>
          <w:bCs/>
          <w:noProof/>
          <w:sz w:val="24"/>
          <w:szCs w:val="24"/>
        </w:rPr>
        <w:drawing>
          <wp:anchor distT="0" distB="0" distL="114300" distR="114300" simplePos="0" relativeHeight="251658240" behindDoc="0" locked="0" layoutInCell="1" allowOverlap="1" wp14:anchorId="592B5165" wp14:editId="22EA2E74">
            <wp:simplePos x="3613150" y="914400"/>
            <wp:positionH relativeFrom="column">
              <wp:align>right</wp:align>
            </wp:positionH>
            <wp:positionV relativeFrom="paragraph">
              <wp:posOffset>0</wp:posOffset>
            </wp:positionV>
            <wp:extent cx="1548000" cy="820800"/>
            <wp:effectExtent l="0" t="0" r="0" b="0"/>
            <wp:wrapTopAndBottom/>
            <wp:docPr id="1" name="Picture 1"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with low confidenc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548000" cy="820800"/>
                    </a:xfrm>
                    <a:prstGeom prst="rect">
                      <a:avLst/>
                    </a:prstGeom>
                  </pic:spPr>
                </pic:pic>
              </a:graphicData>
            </a:graphic>
            <wp14:sizeRelH relativeFrom="margin">
              <wp14:pctWidth>0</wp14:pctWidth>
            </wp14:sizeRelH>
            <wp14:sizeRelV relativeFrom="margin">
              <wp14:pctHeight>0</wp14:pctHeight>
            </wp14:sizeRelV>
          </wp:anchor>
        </w:drawing>
      </w:r>
    </w:p>
    <w:p w14:paraId="4BF6916D" w14:textId="01C1E62B" w:rsidR="00806122" w:rsidRPr="006A083B" w:rsidRDefault="006A083B" w:rsidP="006A083B">
      <w:pPr>
        <w:jc w:val="center"/>
        <w:rPr>
          <w:rFonts w:ascii="Arial" w:hAnsi="Arial" w:cs="Arial"/>
          <w:b/>
          <w:bCs/>
          <w:sz w:val="24"/>
          <w:szCs w:val="24"/>
        </w:rPr>
      </w:pPr>
      <w:r w:rsidRPr="006A083B">
        <w:rPr>
          <w:rFonts w:ascii="Arial" w:hAnsi="Arial" w:cs="Arial"/>
          <w:b/>
          <w:bCs/>
          <w:sz w:val="24"/>
          <w:szCs w:val="24"/>
        </w:rPr>
        <w:t xml:space="preserve">Hazard </w:t>
      </w:r>
      <w:r w:rsidR="004348A0">
        <w:rPr>
          <w:rFonts w:ascii="Arial" w:hAnsi="Arial" w:cs="Arial"/>
          <w:b/>
          <w:bCs/>
          <w:sz w:val="24"/>
          <w:szCs w:val="24"/>
        </w:rPr>
        <w:t>p</w:t>
      </w:r>
      <w:r w:rsidR="004348A0" w:rsidRPr="006A083B">
        <w:rPr>
          <w:rFonts w:ascii="Arial" w:hAnsi="Arial" w:cs="Arial"/>
          <w:b/>
          <w:bCs/>
          <w:sz w:val="24"/>
          <w:szCs w:val="24"/>
        </w:rPr>
        <w:t xml:space="preserve">erception </w:t>
      </w:r>
      <w:r w:rsidRPr="006A083B">
        <w:rPr>
          <w:rFonts w:ascii="Arial" w:hAnsi="Arial" w:cs="Arial"/>
          <w:b/>
          <w:bCs/>
          <w:sz w:val="24"/>
          <w:szCs w:val="24"/>
        </w:rPr>
        <w:t xml:space="preserve">– Chemical </w:t>
      </w:r>
      <w:r w:rsidR="004348A0">
        <w:rPr>
          <w:rFonts w:ascii="Arial" w:hAnsi="Arial" w:cs="Arial"/>
          <w:b/>
          <w:bCs/>
          <w:sz w:val="24"/>
          <w:szCs w:val="24"/>
        </w:rPr>
        <w:t>l</w:t>
      </w:r>
      <w:r w:rsidR="004348A0" w:rsidRPr="006A083B">
        <w:rPr>
          <w:rFonts w:ascii="Arial" w:hAnsi="Arial" w:cs="Arial"/>
          <w:b/>
          <w:bCs/>
          <w:sz w:val="24"/>
          <w:szCs w:val="24"/>
        </w:rPr>
        <w:t>aboratory</w:t>
      </w:r>
    </w:p>
    <w:p w14:paraId="2A60FA36" w14:textId="0C5A7A32" w:rsidR="004348A0" w:rsidRPr="00735A9F" w:rsidRDefault="004348A0" w:rsidP="004348A0">
      <w:pPr>
        <w:rPr>
          <w:rFonts w:ascii="Arial" w:hAnsi="Arial" w:cs="Arial"/>
          <w:sz w:val="24"/>
          <w:szCs w:val="24"/>
        </w:rPr>
      </w:pPr>
      <w:r w:rsidRPr="004348A0">
        <w:rPr>
          <w:rFonts w:ascii="Arial" w:hAnsi="Arial" w:cs="Arial"/>
          <w:sz w:val="24"/>
          <w:szCs w:val="24"/>
        </w:rPr>
        <w:t>Read the background information below and watch the hazard perception video. Use the table below to complete the activities set by your tutor.</w:t>
      </w:r>
      <w:r w:rsidR="00735A9F">
        <w:rPr>
          <w:rFonts w:ascii="Arial" w:hAnsi="Arial" w:cs="Arial"/>
          <w:sz w:val="24"/>
          <w:szCs w:val="24"/>
        </w:rPr>
        <w:t xml:space="preserve"> </w:t>
      </w:r>
      <w:r w:rsidRPr="009B254E">
        <w:rPr>
          <w:rFonts w:ascii="Arial" w:hAnsi="Arial" w:cs="Arial"/>
          <w:b/>
          <w:bCs/>
          <w:sz w:val="24"/>
          <w:szCs w:val="24"/>
        </w:rPr>
        <w:t>Please note that this is a fictional scenario for educational purposes.</w:t>
      </w:r>
    </w:p>
    <w:p w14:paraId="71C8F616" w14:textId="74840BC4" w:rsidR="004348A0" w:rsidRPr="00735A9F" w:rsidRDefault="004348A0" w:rsidP="004348A0">
      <w:pPr>
        <w:rPr>
          <w:rFonts w:ascii="Arial" w:hAnsi="Arial" w:cs="Arial"/>
          <w:b/>
          <w:bCs/>
          <w:sz w:val="24"/>
          <w:szCs w:val="24"/>
        </w:rPr>
      </w:pPr>
      <w:r w:rsidRPr="009B254E">
        <w:rPr>
          <w:rFonts w:ascii="Arial" w:hAnsi="Arial" w:cs="Arial"/>
          <w:b/>
          <w:bCs/>
          <w:sz w:val="24"/>
          <w:szCs w:val="24"/>
        </w:rPr>
        <w:t xml:space="preserve">Background </w:t>
      </w:r>
      <w:r w:rsidR="00433594">
        <w:rPr>
          <w:rFonts w:ascii="Arial" w:hAnsi="Arial" w:cs="Arial"/>
          <w:b/>
          <w:bCs/>
          <w:sz w:val="24"/>
          <w:szCs w:val="24"/>
        </w:rPr>
        <w:t>i</w:t>
      </w:r>
      <w:r w:rsidRPr="009B254E">
        <w:rPr>
          <w:rFonts w:ascii="Arial" w:hAnsi="Arial" w:cs="Arial"/>
          <w:b/>
          <w:bCs/>
          <w:sz w:val="24"/>
          <w:szCs w:val="24"/>
        </w:rPr>
        <w:t>nformation</w:t>
      </w:r>
      <w:r w:rsidR="00735A9F">
        <w:rPr>
          <w:rFonts w:ascii="Arial" w:hAnsi="Arial" w:cs="Arial"/>
          <w:b/>
          <w:bCs/>
          <w:sz w:val="24"/>
          <w:szCs w:val="24"/>
        </w:rPr>
        <w:t>:</w:t>
      </w:r>
      <w:r w:rsidRPr="009B254E">
        <w:rPr>
          <w:rFonts w:ascii="Arial" w:hAnsi="Arial" w:cs="Arial"/>
          <w:b/>
          <w:bCs/>
          <w:sz w:val="24"/>
          <w:szCs w:val="24"/>
        </w:rPr>
        <w:t xml:space="preserve"> </w:t>
      </w:r>
      <w:r w:rsidRPr="004348A0">
        <w:rPr>
          <w:rFonts w:ascii="Arial" w:hAnsi="Arial" w:cs="Arial"/>
          <w:sz w:val="24"/>
          <w:szCs w:val="24"/>
        </w:rPr>
        <w:t>This is a chemical laboratory which handles a range of chemicals to support the scientific education of university students. Only two technicians work here, and they carry out similar tasks. During the inspection, it was found that there were no accident incidence logs in the laboratory and the inventory of chemicals had not been updated since May 2022.</w:t>
      </w:r>
    </w:p>
    <w:p w14:paraId="16DECCB6" w14:textId="1840D54F" w:rsidR="00102E7C" w:rsidRPr="009B254E" w:rsidRDefault="004348A0" w:rsidP="006A083B">
      <w:pPr>
        <w:rPr>
          <w:rFonts w:ascii="Arial" w:hAnsi="Arial" w:cs="Arial"/>
          <w:b/>
          <w:bCs/>
          <w:sz w:val="24"/>
          <w:szCs w:val="24"/>
        </w:rPr>
      </w:pPr>
      <w:r w:rsidRPr="009B254E">
        <w:rPr>
          <w:rFonts w:ascii="Arial" w:hAnsi="Arial" w:cs="Arial"/>
          <w:b/>
          <w:bCs/>
          <w:sz w:val="24"/>
          <w:szCs w:val="24"/>
        </w:rPr>
        <w:t>Complete the table below. Add more rows if needed.</w:t>
      </w:r>
    </w:p>
    <w:tbl>
      <w:tblPr>
        <w:tblStyle w:val="TableGrid"/>
        <w:tblW w:w="0" w:type="auto"/>
        <w:tblLook w:val="04A0" w:firstRow="1" w:lastRow="0" w:firstColumn="1" w:lastColumn="0" w:noHBand="0" w:noVBand="1"/>
      </w:tblPr>
      <w:tblGrid>
        <w:gridCol w:w="2240"/>
        <w:gridCol w:w="6876"/>
        <w:gridCol w:w="2401"/>
        <w:gridCol w:w="2431"/>
      </w:tblGrid>
      <w:tr w:rsidR="00E034E4" w14:paraId="01AC1042" w14:textId="15E3DD33" w:rsidTr="00735A9F">
        <w:trPr>
          <w:trHeight w:val="648"/>
        </w:trPr>
        <w:tc>
          <w:tcPr>
            <w:tcW w:w="2240" w:type="dxa"/>
            <w:shd w:val="clear" w:color="auto" w:fill="auto"/>
            <w:vAlign w:val="center"/>
          </w:tcPr>
          <w:p w14:paraId="17227DEB" w14:textId="6A5A1240" w:rsidR="00102E7C" w:rsidRPr="00735A9F" w:rsidRDefault="00102E7C" w:rsidP="137FB862">
            <w:pPr>
              <w:jc w:val="center"/>
              <w:rPr>
                <w:rFonts w:ascii="Arial" w:hAnsi="Arial" w:cs="Arial"/>
                <w:b/>
                <w:bCs/>
                <w:sz w:val="24"/>
                <w:szCs w:val="24"/>
              </w:rPr>
            </w:pPr>
            <w:r w:rsidRPr="00735A9F">
              <w:rPr>
                <w:rFonts w:ascii="Arial" w:hAnsi="Arial" w:cs="Arial"/>
                <w:b/>
                <w:bCs/>
                <w:sz w:val="24"/>
                <w:szCs w:val="24"/>
              </w:rPr>
              <w:t xml:space="preserve">Hazard </w:t>
            </w:r>
            <w:r w:rsidR="004348A0" w:rsidRPr="00735A9F">
              <w:rPr>
                <w:rFonts w:ascii="Arial" w:hAnsi="Arial" w:cs="Arial"/>
                <w:b/>
                <w:bCs/>
                <w:sz w:val="24"/>
                <w:szCs w:val="24"/>
              </w:rPr>
              <w:t>n</w:t>
            </w:r>
            <w:r w:rsidRPr="00735A9F">
              <w:rPr>
                <w:rFonts w:ascii="Arial" w:hAnsi="Arial" w:cs="Arial"/>
                <w:b/>
                <w:bCs/>
                <w:sz w:val="24"/>
                <w:szCs w:val="24"/>
              </w:rPr>
              <w:t>o</w:t>
            </w:r>
          </w:p>
        </w:tc>
        <w:tc>
          <w:tcPr>
            <w:tcW w:w="6876" w:type="dxa"/>
            <w:shd w:val="clear" w:color="auto" w:fill="auto"/>
            <w:vAlign w:val="center"/>
          </w:tcPr>
          <w:p w14:paraId="214558A5" w14:textId="1C7B14F1" w:rsidR="00102E7C" w:rsidRPr="00735A9F" w:rsidRDefault="00102E7C" w:rsidP="137FB862">
            <w:pPr>
              <w:jc w:val="center"/>
              <w:rPr>
                <w:rFonts w:ascii="Arial" w:hAnsi="Arial" w:cs="Arial"/>
                <w:b/>
                <w:bCs/>
                <w:sz w:val="24"/>
                <w:szCs w:val="24"/>
              </w:rPr>
            </w:pPr>
            <w:r w:rsidRPr="00735A9F">
              <w:rPr>
                <w:rFonts w:ascii="Arial" w:hAnsi="Arial" w:cs="Arial"/>
                <w:b/>
                <w:bCs/>
                <w:sz w:val="24"/>
                <w:szCs w:val="24"/>
              </w:rPr>
              <w:t xml:space="preserve">Hazard – </w:t>
            </w:r>
            <w:r w:rsidR="004348A0" w:rsidRPr="00735A9F">
              <w:rPr>
                <w:rFonts w:ascii="Arial" w:hAnsi="Arial" w:cs="Arial"/>
                <w:b/>
                <w:bCs/>
                <w:sz w:val="24"/>
                <w:szCs w:val="24"/>
              </w:rPr>
              <w:t xml:space="preserve">Video still </w:t>
            </w:r>
            <w:r w:rsidRPr="00735A9F">
              <w:rPr>
                <w:rFonts w:ascii="Arial" w:hAnsi="Arial" w:cs="Arial"/>
                <w:b/>
                <w:bCs/>
                <w:sz w:val="24"/>
                <w:szCs w:val="24"/>
              </w:rPr>
              <w:t>(where appropriate)</w:t>
            </w:r>
          </w:p>
        </w:tc>
        <w:tc>
          <w:tcPr>
            <w:tcW w:w="2401" w:type="dxa"/>
            <w:shd w:val="clear" w:color="auto" w:fill="auto"/>
            <w:vAlign w:val="center"/>
          </w:tcPr>
          <w:p w14:paraId="7C667539" w14:textId="190623CE" w:rsidR="00102E7C" w:rsidRPr="00735A9F" w:rsidRDefault="00102E7C" w:rsidP="137FB862">
            <w:pPr>
              <w:jc w:val="center"/>
              <w:rPr>
                <w:rFonts w:ascii="Arial" w:hAnsi="Arial" w:cs="Arial"/>
                <w:b/>
                <w:bCs/>
                <w:sz w:val="24"/>
                <w:szCs w:val="24"/>
              </w:rPr>
            </w:pPr>
            <w:r w:rsidRPr="00735A9F">
              <w:rPr>
                <w:rFonts w:ascii="Arial" w:hAnsi="Arial" w:cs="Arial"/>
                <w:b/>
                <w:bCs/>
                <w:sz w:val="24"/>
                <w:szCs w:val="24"/>
              </w:rPr>
              <w:t>Identify breach of regulation</w:t>
            </w:r>
          </w:p>
        </w:tc>
        <w:tc>
          <w:tcPr>
            <w:tcW w:w="2431" w:type="dxa"/>
            <w:shd w:val="clear" w:color="auto" w:fill="auto"/>
            <w:vAlign w:val="center"/>
          </w:tcPr>
          <w:p w14:paraId="61A9A32D" w14:textId="60E3CBC7" w:rsidR="00102E7C" w:rsidRPr="00735A9F" w:rsidRDefault="00DB4FB1" w:rsidP="137FB862">
            <w:pPr>
              <w:jc w:val="center"/>
              <w:rPr>
                <w:rFonts w:ascii="Arial" w:hAnsi="Arial" w:cs="Arial"/>
                <w:b/>
                <w:bCs/>
                <w:sz w:val="24"/>
                <w:szCs w:val="24"/>
              </w:rPr>
            </w:pPr>
            <w:r w:rsidRPr="00735A9F">
              <w:rPr>
                <w:rFonts w:ascii="Arial" w:hAnsi="Arial" w:cs="Arial"/>
                <w:b/>
                <w:bCs/>
                <w:sz w:val="24"/>
                <w:szCs w:val="24"/>
              </w:rPr>
              <w:t xml:space="preserve">Cause of </w:t>
            </w:r>
            <w:r w:rsidR="00B1207F" w:rsidRPr="00735A9F">
              <w:rPr>
                <w:rFonts w:ascii="Arial" w:hAnsi="Arial" w:cs="Arial"/>
                <w:b/>
                <w:bCs/>
                <w:sz w:val="24"/>
                <w:szCs w:val="24"/>
              </w:rPr>
              <w:t>breach</w:t>
            </w:r>
          </w:p>
        </w:tc>
      </w:tr>
      <w:tr w:rsidR="00E034E4" w14:paraId="2309D370" w14:textId="63BE3E7F" w:rsidTr="137FB862">
        <w:trPr>
          <w:trHeight w:val="454"/>
        </w:trPr>
        <w:tc>
          <w:tcPr>
            <w:tcW w:w="2240" w:type="dxa"/>
            <w:vAlign w:val="center"/>
          </w:tcPr>
          <w:p w14:paraId="2FFD1417" w14:textId="65918177" w:rsidR="00102E7C" w:rsidRDefault="00E034E4" w:rsidP="137FB862">
            <w:pPr>
              <w:jc w:val="center"/>
              <w:rPr>
                <w:rFonts w:ascii="Arial" w:hAnsi="Arial" w:cs="Arial"/>
                <w:sz w:val="24"/>
                <w:szCs w:val="24"/>
              </w:rPr>
            </w:pPr>
            <w:r w:rsidRPr="137FB862">
              <w:rPr>
                <w:rFonts w:ascii="Arial" w:hAnsi="Arial" w:cs="Arial"/>
                <w:sz w:val="24"/>
                <w:szCs w:val="24"/>
              </w:rPr>
              <w:t>1</w:t>
            </w:r>
          </w:p>
        </w:tc>
        <w:tc>
          <w:tcPr>
            <w:tcW w:w="6876" w:type="dxa"/>
            <w:vAlign w:val="center"/>
          </w:tcPr>
          <w:p w14:paraId="1AF87C1E" w14:textId="71872B72" w:rsidR="00102E7C" w:rsidRDefault="00E034E4" w:rsidP="137FB862">
            <w:pPr>
              <w:jc w:val="center"/>
              <w:rPr>
                <w:rFonts w:ascii="Arial" w:hAnsi="Arial" w:cs="Arial"/>
                <w:sz w:val="24"/>
                <w:szCs w:val="24"/>
              </w:rPr>
            </w:pPr>
            <w:r>
              <w:rPr>
                <w:noProof/>
              </w:rPr>
              <w:drawing>
                <wp:inline distT="0" distB="0" distL="0" distR="0" wp14:anchorId="5A06861A" wp14:editId="08061666">
                  <wp:extent cx="3022600" cy="1701914"/>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57954" cy="1721820"/>
                          </a:xfrm>
                          <a:prstGeom prst="rect">
                            <a:avLst/>
                          </a:prstGeom>
                        </pic:spPr>
                      </pic:pic>
                    </a:graphicData>
                  </a:graphic>
                </wp:inline>
              </w:drawing>
            </w:r>
            <w:r>
              <w:br/>
            </w:r>
          </w:p>
        </w:tc>
        <w:tc>
          <w:tcPr>
            <w:tcW w:w="2401" w:type="dxa"/>
            <w:vAlign w:val="center"/>
          </w:tcPr>
          <w:p w14:paraId="3A156BD2" w14:textId="1201FB69" w:rsidR="00E034E4" w:rsidRDefault="00433594" w:rsidP="137FB862">
            <w:pPr>
              <w:jc w:val="center"/>
              <w:rPr>
                <w:rFonts w:ascii="Arial" w:hAnsi="Arial" w:cs="Arial"/>
                <w:sz w:val="24"/>
                <w:szCs w:val="24"/>
              </w:rPr>
            </w:pPr>
            <w:r w:rsidRPr="00433594">
              <w:rPr>
                <w:rFonts w:ascii="Arial" w:hAnsi="Arial" w:cs="Arial"/>
                <w:sz w:val="24"/>
                <w:szCs w:val="24"/>
              </w:rPr>
              <w:t>The Control of Substances Hazardous to Health Regulations (2002)</w:t>
            </w:r>
            <w:r w:rsidR="00E06C25">
              <w:rPr>
                <w:rFonts w:ascii="Arial" w:hAnsi="Arial" w:cs="Arial"/>
                <w:sz w:val="24"/>
                <w:szCs w:val="24"/>
              </w:rPr>
              <w:t xml:space="preserve"> (</w:t>
            </w:r>
            <w:r w:rsidR="00E034E4" w:rsidRPr="137FB862">
              <w:rPr>
                <w:rFonts w:ascii="Arial" w:hAnsi="Arial" w:cs="Arial"/>
                <w:sz w:val="24"/>
                <w:szCs w:val="24"/>
              </w:rPr>
              <w:t>COSHH</w:t>
            </w:r>
            <w:r w:rsidR="00E06C25">
              <w:rPr>
                <w:rFonts w:ascii="Arial" w:hAnsi="Arial" w:cs="Arial"/>
                <w:sz w:val="24"/>
                <w:szCs w:val="24"/>
              </w:rPr>
              <w:t>)</w:t>
            </w:r>
          </w:p>
          <w:p w14:paraId="49BE427F" w14:textId="449EBE49" w:rsidR="00102E7C" w:rsidRDefault="00102E7C" w:rsidP="137FB862">
            <w:pPr>
              <w:jc w:val="center"/>
              <w:rPr>
                <w:rFonts w:ascii="Arial" w:hAnsi="Arial" w:cs="Arial"/>
                <w:sz w:val="24"/>
                <w:szCs w:val="24"/>
              </w:rPr>
            </w:pPr>
          </w:p>
        </w:tc>
        <w:tc>
          <w:tcPr>
            <w:tcW w:w="2431" w:type="dxa"/>
            <w:vAlign w:val="center"/>
          </w:tcPr>
          <w:p w14:paraId="14708D38" w14:textId="6402F223" w:rsidR="00102E7C" w:rsidRDefault="00E034E4" w:rsidP="137FB862">
            <w:pPr>
              <w:jc w:val="center"/>
              <w:rPr>
                <w:rFonts w:ascii="Arial" w:hAnsi="Arial" w:cs="Arial"/>
                <w:sz w:val="24"/>
                <w:szCs w:val="24"/>
              </w:rPr>
            </w:pPr>
            <w:r w:rsidRPr="137FB862">
              <w:rPr>
                <w:rFonts w:ascii="Arial" w:hAnsi="Arial" w:cs="Arial"/>
                <w:sz w:val="24"/>
                <w:szCs w:val="24"/>
              </w:rPr>
              <w:t>Incorrect storage of chemical – box left open</w:t>
            </w:r>
          </w:p>
        </w:tc>
      </w:tr>
      <w:tr w:rsidR="00E034E4" w14:paraId="2B8293BC" w14:textId="3CE65338" w:rsidTr="137FB862">
        <w:trPr>
          <w:trHeight w:val="454"/>
        </w:trPr>
        <w:tc>
          <w:tcPr>
            <w:tcW w:w="2240" w:type="dxa"/>
            <w:vAlign w:val="center"/>
          </w:tcPr>
          <w:p w14:paraId="4B01263C" w14:textId="714AD670" w:rsidR="00102E7C" w:rsidRDefault="00E034E4" w:rsidP="137FB862">
            <w:pPr>
              <w:jc w:val="center"/>
              <w:rPr>
                <w:rFonts w:ascii="Arial" w:hAnsi="Arial" w:cs="Arial"/>
                <w:sz w:val="24"/>
                <w:szCs w:val="24"/>
              </w:rPr>
            </w:pPr>
            <w:r w:rsidRPr="137FB862">
              <w:rPr>
                <w:rFonts w:ascii="Arial" w:hAnsi="Arial" w:cs="Arial"/>
                <w:sz w:val="24"/>
                <w:szCs w:val="24"/>
              </w:rPr>
              <w:lastRenderedPageBreak/>
              <w:t>2</w:t>
            </w:r>
          </w:p>
        </w:tc>
        <w:tc>
          <w:tcPr>
            <w:tcW w:w="6876" w:type="dxa"/>
            <w:vAlign w:val="center"/>
          </w:tcPr>
          <w:p w14:paraId="0624AEA2" w14:textId="4134D174" w:rsidR="00102E7C" w:rsidRDefault="00E034E4" w:rsidP="137FB862">
            <w:pPr>
              <w:jc w:val="center"/>
              <w:rPr>
                <w:rFonts w:ascii="Arial" w:hAnsi="Arial" w:cs="Arial"/>
                <w:sz w:val="24"/>
                <w:szCs w:val="24"/>
              </w:rPr>
            </w:pPr>
            <w:r>
              <w:rPr>
                <w:noProof/>
              </w:rPr>
              <w:drawing>
                <wp:inline distT="0" distB="0" distL="0" distR="0" wp14:anchorId="0FD887E0" wp14:editId="3A652963">
                  <wp:extent cx="4200201" cy="2362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00201" cy="2362200"/>
                          </a:xfrm>
                          <a:prstGeom prst="rect">
                            <a:avLst/>
                          </a:prstGeom>
                        </pic:spPr>
                      </pic:pic>
                    </a:graphicData>
                  </a:graphic>
                </wp:inline>
              </w:drawing>
            </w:r>
            <w:r>
              <w:br/>
            </w:r>
          </w:p>
        </w:tc>
        <w:tc>
          <w:tcPr>
            <w:tcW w:w="2401" w:type="dxa"/>
            <w:vAlign w:val="center"/>
          </w:tcPr>
          <w:p w14:paraId="484C205E" w14:textId="71653D63" w:rsidR="00102E7C" w:rsidRDefault="00E034E4" w:rsidP="137FB862">
            <w:pPr>
              <w:jc w:val="center"/>
              <w:rPr>
                <w:rFonts w:ascii="Arial" w:hAnsi="Arial" w:cs="Arial"/>
                <w:sz w:val="24"/>
                <w:szCs w:val="24"/>
              </w:rPr>
            </w:pPr>
            <w:r w:rsidRPr="137FB862">
              <w:rPr>
                <w:rFonts w:ascii="Arial" w:hAnsi="Arial" w:cs="Arial"/>
                <w:sz w:val="24"/>
                <w:szCs w:val="24"/>
              </w:rPr>
              <w:t>COSHH</w:t>
            </w:r>
          </w:p>
        </w:tc>
        <w:tc>
          <w:tcPr>
            <w:tcW w:w="2431" w:type="dxa"/>
            <w:vAlign w:val="center"/>
          </w:tcPr>
          <w:p w14:paraId="6B1355D2" w14:textId="65248211" w:rsidR="00102E7C" w:rsidRDefault="00E034E4" w:rsidP="137FB862">
            <w:pPr>
              <w:jc w:val="center"/>
              <w:rPr>
                <w:rFonts w:ascii="Arial" w:hAnsi="Arial" w:cs="Arial"/>
                <w:sz w:val="24"/>
                <w:szCs w:val="24"/>
              </w:rPr>
            </w:pPr>
            <w:r w:rsidRPr="137FB862">
              <w:rPr>
                <w:rFonts w:ascii="Arial" w:hAnsi="Arial" w:cs="Arial"/>
                <w:sz w:val="24"/>
                <w:szCs w:val="24"/>
              </w:rPr>
              <w:t>Door of chemical storage cupboard left open</w:t>
            </w:r>
          </w:p>
        </w:tc>
      </w:tr>
      <w:tr w:rsidR="00E034E4" w14:paraId="2F64B7B3" w14:textId="5FD04842" w:rsidTr="137FB862">
        <w:trPr>
          <w:trHeight w:val="454"/>
        </w:trPr>
        <w:tc>
          <w:tcPr>
            <w:tcW w:w="2240" w:type="dxa"/>
            <w:vAlign w:val="center"/>
          </w:tcPr>
          <w:p w14:paraId="4B6A681E" w14:textId="3A5D3972" w:rsidR="00102E7C" w:rsidRDefault="00E034E4" w:rsidP="137FB862">
            <w:pPr>
              <w:jc w:val="center"/>
              <w:rPr>
                <w:rFonts w:ascii="Arial" w:hAnsi="Arial" w:cs="Arial"/>
                <w:sz w:val="24"/>
                <w:szCs w:val="24"/>
              </w:rPr>
            </w:pPr>
            <w:r w:rsidRPr="137FB862">
              <w:rPr>
                <w:rFonts w:ascii="Arial" w:hAnsi="Arial" w:cs="Arial"/>
                <w:sz w:val="24"/>
                <w:szCs w:val="24"/>
              </w:rPr>
              <w:t>3</w:t>
            </w:r>
          </w:p>
        </w:tc>
        <w:tc>
          <w:tcPr>
            <w:tcW w:w="6876" w:type="dxa"/>
            <w:vAlign w:val="center"/>
          </w:tcPr>
          <w:p w14:paraId="4C29120D" w14:textId="6C95F4D5" w:rsidR="00102E7C" w:rsidRDefault="00E034E4" w:rsidP="137FB862">
            <w:pPr>
              <w:jc w:val="center"/>
              <w:rPr>
                <w:rFonts w:ascii="Arial" w:hAnsi="Arial" w:cs="Arial"/>
                <w:sz w:val="24"/>
                <w:szCs w:val="24"/>
              </w:rPr>
            </w:pPr>
            <w:r>
              <w:rPr>
                <w:noProof/>
              </w:rPr>
              <w:drawing>
                <wp:inline distT="0" distB="0" distL="0" distR="0" wp14:anchorId="1BAE1E0D" wp14:editId="57061D40">
                  <wp:extent cx="4210050" cy="23717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3">
                            <a:extLst>
                              <a:ext uri="{28A0092B-C50C-407E-A947-70E740481C1C}">
                                <a14:useLocalDpi xmlns:a14="http://schemas.microsoft.com/office/drawing/2010/main" val="0"/>
                              </a:ext>
                            </a:extLst>
                          </a:blip>
                          <a:stretch>
                            <a:fillRect/>
                          </a:stretch>
                        </pic:blipFill>
                        <pic:spPr>
                          <a:xfrm>
                            <a:off x="0" y="0"/>
                            <a:ext cx="4210050" cy="2371725"/>
                          </a:xfrm>
                          <a:prstGeom prst="rect">
                            <a:avLst/>
                          </a:prstGeom>
                        </pic:spPr>
                      </pic:pic>
                    </a:graphicData>
                  </a:graphic>
                </wp:inline>
              </w:drawing>
            </w:r>
          </w:p>
        </w:tc>
        <w:tc>
          <w:tcPr>
            <w:tcW w:w="2401" w:type="dxa"/>
            <w:vAlign w:val="center"/>
          </w:tcPr>
          <w:p w14:paraId="5EA65DAE" w14:textId="296CDE95" w:rsidR="00102E7C" w:rsidRDefault="00E034E4" w:rsidP="137FB862">
            <w:pPr>
              <w:jc w:val="center"/>
              <w:rPr>
                <w:rFonts w:ascii="Arial" w:hAnsi="Arial" w:cs="Arial"/>
                <w:sz w:val="24"/>
                <w:szCs w:val="24"/>
              </w:rPr>
            </w:pPr>
            <w:r w:rsidRPr="137FB862">
              <w:rPr>
                <w:rFonts w:ascii="Arial" w:hAnsi="Arial" w:cs="Arial"/>
                <w:sz w:val="24"/>
                <w:szCs w:val="24"/>
              </w:rPr>
              <w:t>COSHH</w:t>
            </w:r>
          </w:p>
        </w:tc>
        <w:tc>
          <w:tcPr>
            <w:tcW w:w="2431" w:type="dxa"/>
            <w:vAlign w:val="center"/>
          </w:tcPr>
          <w:p w14:paraId="5470E644" w14:textId="67287EA6" w:rsidR="00102E7C" w:rsidRDefault="00E034E4" w:rsidP="137FB862">
            <w:pPr>
              <w:jc w:val="center"/>
              <w:rPr>
                <w:rFonts w:ascii="Arial" w:hAnsi="Arial" w:cs="Arial"/>
                <w:sz w:val="24"/>
                <w:szCs w:val="24"/>
              </w:rPr>
            </w:pPr>
            <w:r w:rsidRPr="137FB862">
              <w:rPr>
                <w:rFonts w:ascii="Arial" w:hAnsi="Arial" w:cs="Arial"/>
                <w:sz w:val="24"/>
                <w:szCs w:val="24"/>
              </w:rPr>
              <w:t>Unknown white substance left on the floor</w:t>
            </w:r>
          </w:p>
        </w:tc>
      </w:tr>
      <w:tr w:rsidR="00E034E4" w14:paraId="68BEAC94" w14:textId="0A3E93D3" w:rsidTr="137FB862">
        <w:trPr>
          <w:trHeight w:val="454"/>
        </w:trPr>
        <w:tc>
          <w:tcPr>
            <w:tcW w:w="2240" w:type="dxa"/>
            <w:vAlign w:val="center"/>
          </w:tcPr>
          <w:p w14:paraId="45E81F8D" w14:textId="139D4474" w:rsidR="00102E7C" w:rsidRDefault="00E034E4" w:rsidP="137FB862">
            <w:pPr>
              <w:jc w:val="center"/>
              <w:rPr>
                <w:rFonts w:ascii="Arial" w:hAnsi="Arial" w:cs="Arial"/>
                <w:sz w:val="24"/>
                <w:szCs w:val="24"/>
              </w:rPr>
            </w:pPr>
            <w:r w:rsidRPr="137FB862">
              <w:rPr>
                <w:rFonts w:ascii="Arial" w:hAnsi="Arial" w:cs="Arial"/>
                <w:sz w:val="24"/>
                <w:szCs w:val="24"/>
              </w:rPr>
              <w:lastRenderedPageBreak/>
              <w:t>4</w:t>
            </w:r>
          </w:p>
        </w:tc>
        <w:tc>
          <w:tcPr>
            <w:tcW w:w="6876" w:type="dxa"/>
            <w:vAlign w:val="center"/>
          </w:tcPr>
          <w:p w14:paraId="750F2FAC" w14:textId="5F3D11CA" w:rsidR="00102E7C" w:rsidRDefault="00E034E4" w:rsidP="137FB862">
            <w:pPr>
              <w:jc w:val="center"/>
              <w:rPr>
                <w:rFonts w:ascii="Arial" w:hAnsi="Arial" w:cs="Arial"/>
                <w:sz w:val="24"/>
                <w:szCs w:val="24"/>
              </w:rPr>
            </w:pPr>
            <w:r>
              <w:rPr>
                <w:noProof/>
              </w:rPr>
              <w:drawing>
                <wp:inline distT="0" distB="0" distL="0" distR="0" wp14:anchorId="46767DFA" wp14:editId="1F40FC80">
                  <wp:extent cx="4219575" cy="23717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4">
                            <a:extLst>
                              <a:ext uri="{28A0092B-C50C-407E-A947-70E740481C1C}">
                                <a14:useLocalDpi xmlns:a14="http://schemas.microsoft.com/office/drawing/2010/main" val="0"/>
                              </a:ext>
                            </a:extLst>
                          </a:blip>
                          <a:stretch>
                            <a:fillRect/>
                          </a:stretch>
                        </pic:blipFill>
                        <pic:spPr>
                          <a:xfrm>
                            <a:off x="0" y="0"/>
                            <a:ext cx="4219575" cy="2371725"/>
                          </a:xfrm>
                          <a:prstGeom prst="rect">
                            <a:avLst/>
                          </a:prstGeom>
                        </pic:spPr>
                      </pic:pic>
                    </a:graphicData>
                  </a:graphic>
                </wp:inline>
              </w:drawing>
            </w:r>
            <w:r>
              <w:br/>
            </w:r>
          </w:p>
        </w:tc>
        <w:tc>
          <w:tcPr>
            <w:tcW w:w="2401" w:type="dxa"/>
            <w:vAlign w:val="center"/>
          </w:tcPr>
          <w:p w14:paraId="62A4D650" w14:textId="05C232C9" w:rsidR="00102E7C" w:rsidRDefault="00E034E4" w:rsidP="137FB862">
            <w:pPr>
              <w:jc w:val="center"/>
              <w:rPr>
                <w:rFonts w:ascii="Arial" w:hAnsi="Arial" w:cs="Arial"/>
                <w:sz w:val="24"/>
                <w:szCs w:val="24"/>
              </w:rPr>
            </w:pPr>
            <w:r w:rsidRPr="137FB862">
              <w:rPr>
                <w:rFonts w:ascii="Arial" w:hAnsi="Arial" w:cs="Arial"/>
                <w:sz w:val="24"/>
                <w:szCs w:val="24"/>
              </w:rPr>
              <w:t>COSHH</w:t>
            </w:r>
            <w:r w:rsidR="00783C4B" w:rsidRPr="137FB862">
              <w:rPr>
                <w:rFonts w:ascii="Arial" w:hAnsi="Arial" w:cs="Arial"/>
                <w:sz w:val="24"/>
                <w:szCs w:val="24"/>
              </w:rPr>
              <w:t xml:space="preserve"> </w:t>
            </w:r>
            <w:r w:rsidR="004348A0">
              <w:rPr>
                <w:rFonts w:ascii="Arial" w:hAnsi="Arial" w:cs="Arial"/>
                <w:sz w:val="24"/>
                <w:szCs w:val="24"/>
              </w:rPr>
              <w:t xml:space="preserve">and </w:t>
            </w:r>
            <w:r w:rsidR="00E06C25">
              <w:rPr>
                <w:rFonts w:ascii="Arial" w:hAnsi="Arial" w:cs="Arial"/>
                <w:sz w:val="24"/>
                <w:szCs w:val="24"/>
              </w:rPr>
              <w:t>C</w:t>
            </w:r>
            <w:r w:rsidR="00E06C25" w:rsidRPr="00E06C25">
              <w:rPr>
                <w:rFonts w:ascii="Arial" w:hAnsi="Arial" w:cs="Arial"/>
                <w:sz w:val="24"/>
                <w:szCs w:val="24"/>
              </w:rPr>
              <w:t xml:space="preserve">lassification, </w:t>
            </w:r>
            <w:r w:rsidR="00E06C25">
              <w:rPr>
                <w:rFonts w:ascii="Arial" w:hAnsi="Arial" w:cs="Arial"/>
                <w:sz w:val="24"/>
                <w:szCs w:val="24"/>
              </w:rPr>
              <w:t>La</w:t>
            </w:r>
            <w:r w:rsidR="00E06C25" w:rsidRPr="00E06C25">
              <w:rPr>
                <w:rFonts w:ascii="Arial" w:hAnsi="Arial" w:cs="Arial"/>
                <w:sz w:val="24"/>
                <w:szCs w:val="24"/>
              </w:rPr>
              <w:t xml:space="preserve">belling and </w:t>
            </w:r>
            <w:r w:rsidR="00E06C25">
              <w:rPr>
                <w:rFonts w:ascii="Arial" w:hAnsi="Arial" w:cs="Arial"/>
                <w:sz w:val="24"/>
                <w:szCs w:val="24"/>
              </w:rPr>
              <w:t>P</w:t>
            </w:r>
            <w:r w:rsidR="00E06C25" w:rsidRPr="00E06C25">
              <w:rPr>
                <w:rFonts w:ascii="Arial" w:hAnsi="Arial" w:cs="Arial"/>
                <w:sz w:val="24"/>
                <w:szCs w:val="24"/>
              </w:rPr>
              <w:t>ackaging</w:t>
            </w:r>
            <w:r w:rsidR="00E06C25" w:rsidRPr="00E06C25" w:rsidDel="004348A0">
              <w:rPr>
                <w:rFonts w:ascii="Arial" w:hAnsi="Arial" w:cs="Arial"/>
                <w:sz w:val="24"/>
                <w:szCs w:val="24"/>
              </w:rPr>
              <w:t xml:space="preserve"> </w:t>
            </w:r>
            <w:r w:rsidR="00E06C25">
              <w:rPr>
                <w:rFonts w:ascii="Arial" w:hAnsi="Arial" w:cs="Arial"/>
                <w:sz w:val="24"/>
                <w:szCs w:val="24"/>
              </w:rPr>
              <w:t>(</w:t>
            </w:r>
            <w:r w:rsidR="00783C4B" w:rsidRPr="137FB862">
              <w:rPr>
                <w:rFonts w:ascii="Arial" w:hAnsi="Arial" w:cs="Arial"/>
                <w:sz w:val="24"/>
                <w:szCs w:val="24"/>
              </w:rPr>
              <w:t>CLP</w:t>
            </w:r>
            <w:r w:rsidR="00E06C25">
              <w:rPr>
                <w:rFonts w:ascii="Arial" w:hAnsi="Arial" w:cs="Arial"/>
                <w:sz w:val="24"/>
                <w:szCs w:val="24"/>
              </w:rPr>
              <w:t>) R</w:t>
            </w:r>
            <w:r w:rsidR="00783C4B" w:rsidRPr="137FB862">
              <w:rPr>
                <w:rFonts w:ascii="Arial" w:hAnsi="Arial" w:cs="Arial"/>
                <w:sz w:val="24"/>
                <w:szCs w:val="24"/>
              </w:rPr>
              <w:t>egulations</w:t>
            </w:r>
          </w:p>
        </w:tc>
        <w:tc>
          <w:tcPr>
            <w:tcW w:w="2431" w:type="dxa"/>
            <w:vAlign w:val="center"/>
          </w:tcPr>
          <w:p w14:paraId="1DB9C651" w14:textId="49DDBCC6" w:rsidR="00102E7C" w:rsidRDefault="00783C4B" w:rsidP="137FB862">
            <w:pPr>
              <w:jc w:val="center"/>
              <w:rPr>
                <w:rFonts w:ascii="Arial" w:hAnsi="Arial" w:cs="Arial"/>
                <w:sz w:val="24"/>
                <w:szCs w:val="24"/>
              </w:rPr>
            </w:pPr>
            <w:r w:rsidRPr="137FB862">
              <w:rPr>
                <w:rFonts w:ascii="Arial" w:hAnsi="Arial" w:cs="Arial"/>
                <w:sz w:val="24"/>
                <w:szCs w:val="24"/>
              </w:rPr>
              <w:t>Unlabelled container of liquid</w:t>
            </w:r>
          </w:p>
        </w:tc>
      </w:tr>
      <w:tr w:rsidR="00E034E4" w14:paraId="38C188C3" w14:textId="7AF9E1E5" w:rsidTr="137FB862">
        <w:trPr>
          <w:trHeight w:val="454"/>
        </w:trPr>
        <w:tc>
          <w:tcPr>
            <w:tcW w:w="2240" w:type="dxa"/>
            <w:vAlign w:val="center"/>
          </w:tcPr>
          <w:p w14:paraId="75EF8AB8" w14:textId="299C670C" w:rsidR="00102E7C" w:rsidRDefault="00E034E4" w:rsidP="137FB862">
            <w:pPr>
              <w:jc w:val="center"/>
              <w:rPr>
                <w:rFonts w:ascii="Arial" w:hAnsi="Arial" w:cs="Arial"/>
                <w:sz w:val="24"/>
                <w:szCs w:val="24"/>
              </w:rPr>
            </w:pPr>
            <w:r w:rsidRPr="137FB862">
              <w:rPr>
                <w:rFonts w:ascii="Arial" w:hAnsi="Arial" w:cs="Arial"/>
                <w:sz w:val="24"/>
                <w:szCs w:val="24"/>
              </w:rPr>
              <w:t>5</w:t>
            </w:r>
          </w:p>
        </w:tc>
        <w:tc>
          <w:tcPr>
            <w:tcW w:w="6876" w:type="dxa"/>
            <w:vAlign w:val="center"/>
          </w:tcPr>
          <w:p w14:paraId="01A9B6B3" w14:textId="4E9887F2" w:rsidR="00102E7C" w:rsidRDefault="00E034E4" w:rsidP="137FB862">
            <w:pPr>
              <w:jc w:val="center"/>
              <w:rPr>
                <w:rFonts w:ascii="Arial" w:hAnsi="Arial" w:cs="Arial"/>
                <w:sz w:val="24"/>
                <w:szCs w:val="24"/>
              </w:rPr>
            </w:pPr>
            <w:r>
              <w:rPr>
                <w:noProof/>
              </w:rPr>
              <w:drawing>
                <wp:inline distT="0" distB="0" distL="0" distR="0" wp14:anchorId="08C58108" wp14:editId="2FCA245E">
                  <wp:extent cx="4210050" cy="2362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5">
                            <a:extLst>
                              <a:ext uri="{28A0092B-C50C-407E-A947-70E740481C1C}">
                                <a14:useLocalDpi xmlns:a14="http://schemas.microsoft.com/office/drawing/2010/main" val="0"/>
                              </a:ext>
                            </a:extLst>
                          </a:blip>
                          <a:stretch>
                            <a:fillRect/>
                          </a:stretch>
                        </pic:blipFill>
                        <pic:spPr>
                          <a:xfrm>
                            <a:off x="0" y="0"/>
                            <a:ext cx="4210050" cy="2362200"/>
                          </a:xfrm>
                          <a:prstGeom prst="rect">
                            <a:avLst/>
                          </a:prstGeom>
                        </pic:spPr>
                      </pic:pic>
                    </a:graphicData>
                  </a:graphic>
                </wp:inline>
              </w:drawing>
            </w:r>
            <w:r>
              <w:br/>
            </w:r>
          </w:p>
        </w:tc>
        <w:tc>
          <w:tcPr>
            <w:tcW w:w="2401" w:type="dxa"/>
            <w:vAlign w:val="center"/>
          </w:tcPr>
          <w:p w14:paraId="66D29C42" w14:textId="17EE7665" w:rsidR="00102E7C" w:rsidRDefault="00775939" w:rsidP="137FB862">
            <w:pPr>
              <w:jc w:val="center"/>
              <w:rPr>
                <w:rFonts w:ascii="Arial" w:hAnsi="Arial" w:cs="Arial"/>
                <w:sz w:val="24"/>
                <w:szCs w:val="24"/>
              </w:rPr>
            </w:pPr>
            <w:r w:rsidRPr="137FB862">
              <w:rPr>
                <w:rFonts w:ascii="Arial" w:hAnsi="Arial" w:cs="Arial"/>
                <w:sz w:val="24"/>
                <w:szCs w:val="24"/>
              </w:rPr>
              <w:t>General lab safety</w:t>
            </w:r>
          </w:p>
        </w:tc>
        <w:tc>
          <w:tcPr>
            <w:tcW w:w="2431" w:type="dxa"/>
            <w:vAlign w:val="center"/>
          </w:tcPr>
          <w:p w14:paraId="5F5C118A" w14:textId="0622E9C4" w:rsidR="00102E7C" w:rsidRDefault="00775939" w:rsidP="137FB862">
            <w:pPr>
              <w:jc w:val="center"/>
              <w:rPr>
                <w:rFonts w:ascii="Arial" w:hAnsi="Arial" w:cs="Arial"/>
                <w:sz w:val="24"/>
                <w:szCs w:val="24"/>
              </w:rPr>
            </w:pPr>
            <w:r w:rsidRPr="137FB862">
              <w:rPr>
                <w:rFonts w:ascii="Arial" w:hAnsi="Arial" w:cs="Arial"/>
                <w:sz w:val="24"/>
                <w:szCs w:val="24"/>
              </w:rPr>
              <w:t>Hotplate left on</w:t>
            </w:r>
          </w:p>
        </w:tc>
      </w:tr>
      <w:tr w:rsidR="00E034E4" w14:paraId="2C890B9E" w14:textId="6A19C501" w:rsidTr="137FB862">
        <w:trPr>
          <w:trHeight w:val="454"/>
        </w:trPr>
        <w:tc>
          <w:tcPr>
            <w:tcW w:w="2240" w:type="dxa"/>
            <w:vAlign w:val="center"/>
          </w:tcPr>
          <w:p w14:paraId="73A87EA6" w14:textId="15C66706" w:rsidR="00102E7C" w:rsidRDefault="00E034E4" w:rsidP="137FB862">
            <w:pPr>
              <w:jc w:val="center"/>
              <w:rPr>
                <w:rFonts w:ascii="Arial" w:hAnsi="Arial" w:cs="Arial"/>
                <w:sz w:val="24"/>
                <w:szCs w:val="24"/>
              </w:rPr>
            </w:pPr>
            <w:r w:rsidRPr="137FB862">
              <w:rPr>
                <w:rFonts w:ascii="Arial" w:hAnsi="Arial" w:cs="Arial"/>
                <w:sz w:val="24"/>
                <w:szCs w:val="24"/>
              </w:rPr>
              <w:lastRenderedPageBreak/>
              <w:t>6</w:t>
            </w:r>
          </w:p>
        </w:tc>
        <w:tc>
          <w:tcPr>
            <w:tcW w:w="6876" w:type="dxa"/>
            <w:vAlign w:val="center"/>
          </w:tcPr>
          <w:p w14:paraId="220F9008" w14:textId="5E8320D8" w:rsidR="00102E7C" w:rsidRDefault="00E034E4" w:rsidP="137FB862">
            <w:pPr>
              <w:jc w:val="center"/>
              <w:rPr>
                <w:rFonts w:ascii="Arial" w:hAnsi="Arial" w:cs="Arial"/>
                <w:sz w:val="24"/>
                <w:szCs w:val="24"/>
              </w:rPr>
            </w:pPr>
            <w:r>
              <w:rPr>
                <w:noProof/>
              </w:rPr>
              <w:drawing>
                <wp:inline distT="0" distB="0" distL="0" distR="0" wp14:anchorId="195C0617" wp14:editId="7A985EC9">
                  <wp:extent cx="4219575" cy="23717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6">
                            <a:extLst>
                              <a:ext uri="{28A0092B-C50C-407E-A947-70E740481C1C}">
                                <a14:useLocalDpi xmlns:a14="http://schemas.microsoft.com/office/drawing/2010/main" val="0"/>
                              </a:ext>
                            </a:extLst>
                          </a:blip>
                          <a:stretch>
                            <a:fillRect/>
                          </a:stretch>
                        </pic:blipFill>
                        <pic:spPr>
                          <a:xfrm>
                            <a:off x="0" y="0"/>
                            <a:ext cx="4219575" cy="2371725"/>
                          </a:xfrm>
                          <a:prstGeom prst="rect">
                            <a:avLst/>
                          </a:prstGeom>
                        </pic:spPr>
                      </pic:pic>
                    </a:graphicData>
                  </a:graphic>
                </wp:inline>
              </w:drawing>
            </w:r>
            <w:r>
              <w:br/>
            </w:r>
          </w:p>
        </w:tc>
        <w:tc>
          <w:tcPr>
            <w:tcW w:w="2401" w:type="dxa"/>
            <w:vAlign w:val="center"/>
          </w:tcPr>
          <w:p w14:paraId="4A1541C5" w14:textId="7A169566" w:rsidR="00102E7C" w:rsidRDefault="00775939" w:rsidP="137FB862">
            <w:pPr>
              <w:jc w:val="center"/>
              <w:rPr>
                <w:rFonts w:ascii="Arial" w:hAnsi="Arial" w:cs="Arial"/>
                <w:sz w:val="24"/>
                <w:szCs w:val="24"/>
              </w:rPr>
            </w:pPr>
            <w:r w:rsidRPr="137FB862">
              <w:rPr>
                <w:rFonts w:ascii="Arial" w:hAnsi="Arial" w:cs="Arial"/>
                <w:sz w:val="24"/>
                <w:szCs w:val="24"/>
              </w:rPr>
              <w:t>COSHH</w:t>
            </w:r>
          </w:p>
        </w:tc>
        <w:tc>
          <w:tcPr>
            <w:tcW w:w="2431" w:type="dxa"/>
            <w:vAlign w:val="center"/>
          </w:tcPr>
          <w:p w14:paraId="79A7AA73" w14:textId="63D8BD8A" w:rsidR="00102E7C" w:rsidRDefault="00775939" w:rsidP="137FB862">
            <w:pPr>
              <w:jc w:val="center"/>
              <w:rPr>
                <w:rFonts w:ascii="Arial" w:hAnsi="Arial" w:cs="Arial"/>
                <w:sz w:val="24"/>
                <w:szCs w:val="24"/>
              </w:rPr>
            </w:pPr>
            <w:r w:rsidRPr="137FB862">
              <w:rPr>
                <w:rFonts w:ascii="Arial" w:hAnsi="Arial" w:cs="Arial"/>
                <w:sz w:val="24"/>
                <w:szCs w:val="24"/>
              </w:rPr>
              <w:t>Drink left next to incorrectly labelled chemical</w:t>
            </w:r>
          </w:p>
        </w:tc>
      </w:tr>
      <w:tr w:rsidR="00E034E4" w14:paraId="3D2DF620" w14:textId="77777777" w:rsidTr="137FB862">
        <w:trPr>
          <w:trHeight w:val="454"/>
        </w:trPr>
        <w:tc>
          <w:tcPr>
            <w:tcW w:w="2240" w:type="dxa"/>
            <w:vAlign w:val="center"/>
          </w:tcPr>
          <w:p w14:paraId="388427CB" w14:textId="63E8814C" w:rsidR="00102E7C" w:rsidRDefault="00E034E4" w:rsidP="137FB862">
            <w:pPr>
              <w:jc w:val="center"/>
              <w:rPr>
                <w:rFonts w:ascii="Arial" w:hAnsi="Arial" w:cs="Arial"/>
                <w:sz w:val="24"/>
                <w:szCs w:val="24"/>
              </w:rPr>
            </w:pPr>
            <w:r w:rsidRPr="137FB862">
              <w:rPr>
                <w:rFonts w:ascii="Arial" w:hAnsi="Arial" w:cs="Arial"/>
                <w:sz w:val="24"/>
                <w:szCs w:val="24"/>
              </w:rPr>
              <w:t>7</w:t>
            </w:r>
          </w:p>
        </w:tc>
        <w:tc>
          <w:tcPr>
            <w:tcW w:w="6876" w:type="dxa"/>
            <w:vAlign w:val="center"/>
          </w:tcPr>
          <w:p w14:paraId="40F77947" w14:textId="7AEEE829" w:rsidR="00102E7C" w:rsidRDefault="00E034E4" w:rsidP="137FB862">
            <w:pPr>
              <w:jc w:val="center"/>
              <w:rPr>
                <w:rFonts w:ascii="Arial" w:hAnsi="Arial" w:cs="Arial"/>
                <w:sz w:val="24"/>
                <w:szCs w:val="24"/>
              </w:rPr>
            </w:pPr>
            <w:r>
              <w:rPr>
                <w:noProof/>
              </w:rPr>
              <w:drawing>
                <wp:inline distT="0" distB="0" distL="0" distR="0" wp14:anchorId="405DDF65" wp14:editId="3A2C4319">
                  <wp:extent cx="4143375" cy="233231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143375" cy="2332319"/>
                          </a:xfrm>
                          <a:prstGeom prst="rect">
                            <a:avLst/>
                          </a:prstGeom>
                        </pic:spPr>
                      </pic:pic>
                    </a:graphicData>
                  </a:graphic>
                </wp:inline>
              </w:drawing>
            </w:r>
            <w:r>
              <w:br/>
            </w:r>
          </w:p>
        </w:tc>
        <w:tc>
          <w:tcPr>
            <w:tcW w:w="2401" w:type="dxa"/>
            <w:vAlign w:val="center"/>
          </w:tcPr>
          <w:p w14:paraId="70F46D29" w14:textId="68E3844C" w:rsidR="00102E7C" w:rsidRDefault="00775939" w:rsidP="137FB862">
            <w:pPr>
              <w:jc w:val="center"/>
              <w:rPr>
                <w:rFonts w:ascii="Arial" w:hAnsi="Arial" w:cs="Arial"/>
                <w:sz w:val="24"/>
                <w:szCs w:val="24"/>
              </w:rPr>
            </w:pPr>
            <w:r w:rsidRPr="137FB862">
              <w:rPr>
                <w:rFonts w:ascii="Arial" w:hAnsi="Arial" w:cs="Arial"/>
                <w:sz w:val="24"/>
                <w:szCs w:val="24"/>
              </w:rPr>
              <w:t>General lab safety</w:t>
            </w:r>
          </w:p>
        </w:tc>
        <w:tc>
          <w:tcPr>
            <w:tcW w:w="2431" w:type="dxa"/>
            <w:vAlign w:val="center"/>
          </w:tcPr>
          <w:p w14:paraId="6C0CABF6" w14:textId="0EC594C3" w:rsidR="00102E7C" w:rsidRDefault="00775939" w:rsidP="137FB862">
            <w:pPr>
              <w:jc w:val="center"/>
              <w:rPr>
                <w:rFonts w:ascii="Arial" w:hAnsi="Arial" w:cs="Arial"/>
                <w:sz w:val="24"/>
                <w:szCs w:val="24"/>
              </w:rPr>
            </w:pPr>
            <w:r w:rsidRPr="137FB862">
              <w:rPr>
                <w:rFonts w:ascii="Arial" w:hAnsi="Arial" w:cs="Arial"/>
                <w:sz w:val="24"/>
                <w:szCs w:val="24"/>
              </w:rPr>
              <w:t>Personal items left on bench</w:t>
            </w:r>
          </w:p>
        </w:tc>
      </w:tr>
      <w:tr w:rsidR="00E034E4" w14:paraId="31D5A3F5" w14:textId="77777777" w:rsidTr="137FB862">
        <w:trPr>
          <w:trHeight w:val="454"/>
        </w:trPr>
        <w:tc>
          <w:tcPr>
            <w:tcW w:w="2240" w:type="dxa"/>
            <w:vAlign w:val="center"/>
          </w:tcPr>
          <w:p w14:paraId="37EC5D96" w14:textId="693F4056" w:rsidR="00102E7C" w:rsidRDefault="00E034E4" w:rsidP="137FB862">
            <w:pPr>
              <w:jc w:val="center"/>
              <w:rPr>
                <w:rFonts w:ascii="Arial" w:hAnsi="Arial" w:cs="Arial"/>
                <w:sz w:val="24"/>
                <w:szCs w:val="24"/>
              </w:rPr>
            </w:pPr>
            <w:r w:rsidRPr="137FB862">
              <w:rPr>
                <w:rFonts w:ascii="Arial" w:hAnsi="Arial" w:cs="Arial"/>
                <w:sz w:val="24"/>
                <w:szCs w:val="24"/>
              </w:rPr>
              <w:lastRenderedPageBreak/>
              <w:t>8</w:t>
            </w:r>
          </w:p>
        </w:tc>
        <w:tc>
          <w:tcPr>
            <w:tcW w:w="6876" w:type="dxa"/>
            <w:vAlign w:val="center"/>
          </w:tcPr>
          <w:p w14:paraId="01CF0821" w14:textId="58D997A4" w:rsidR="00102E7C" w:rsidRDefault="00E034E4" w:rsidP="137FB862">
            <w:pPr>
              <w:jc w:val="center"/>
              <w:rPr>
                <w:rFonts w:ascii="Arial" w:hAnsi="Arial" w:cs="Arial"/>
                <w:sz w:val="24"/>
                <w:szCs w:val="24"/>
              </w:rPr>
            </w:pPr>
            <w:r>
              <w:rPr>
                <w:noProof/>
              </w:rPr>
              <w:drawing>
                <wp:inline distT="0" distB="0" distL="0" distR="0" wp14:anchorId="705286FB" wp14:editId="1BF5E1F3">
                  <wp:extent cx="4171950" cy="2358267"/>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171950" cy="2358267"/>
                          </a:xfrm>
                          <a:prstGeom prst="rect">
                            <a:avLst/>
                          </a:prstGeom>
                        </pic:spPr>
                      </pic:pic>
                    </a:graphicData>
                  </a:graphic>
                </wp:inline>
              </w:drawing>
            </w:r>
            <w:r>
              <w:br/>
            </w:r>
          </w:p>
        </w:tc>
        <w:tc>
          <w:tcPr>
            <w:tcW w:w="2401" w:type="dxa"/>
            <w:vAlign w:val="center"/>
          </w:tcPr>
          <w:p w14:paraId="7E779C25" w14:textId="152B0DFE" w:rsidR="00102E7C" w:rsidRDefault="00775939" w:rsidP="137FB862">
            <w:pPr>
              <w:jc w:val="center"/>
              <w:rPr>
                <w:rFonts w:ascii="Arial" w:hAnsi="Arial" w:cs="Arial"/>
                <w:sz w:val="24"/>
                <w:szCs w:val="24"/>
              </w:rPr>
            </w:pPr>
            <w:r w:rsidRPr="137FB862">
              <w:rPr>
                <w:rFonts w:ascii="Arial" w:hAnsi="Arial" w:cs="Arial"/>
                <w:sz w:val="24"/>
                <w:szCs w:val="24"/>
              </w:rPr>
              <w:t>General lab safety</w:t>
            </w:r>
          </w:p>
        </w:tc>
        <w:tc>
          <w:tcPr>
            <w:tcW w:w="2431" w:type="dxa"/>
            <w:vAlign w:val="center"/>
          </w:tcPr>
          <w:p w14:paraId="4DAE468E" w14:textId="0CB36DD7" w:rsidR="00102E7C" w:rsidRDefault="00775939" w:rsidP="137FB862">
            <w:pPr>
              <w:jc w:val="center"/>
              <w:rPr>
                <w:rFonts w:ascii="Arial" w:hAnsi="Arial" w:cs="Arial"/>
                <w:sz w:val="24"/>
                <w:szCs w:val="24"/>
              </w:rPr>
            </w:pPr>
            <w:r w:rsidRPr="137FB862">
              <w:rPr>
                <w:rFonts w:ascii="Arial" w:hAnsi="Arial" w:cs="Arial"/>
                <w:sz w:val="24"/>
                <w:szCs w:val="24"/>
              </w:rPr>
              <w:t>Cardboard boxes improperly stored</w:t>
            </w:r>
          </w:p>
        </w:tc>
      </w:tr>
      <w:tr w:rsidR="00E034E4" w14:paraId="21D6DD91" w14:textId="77777777" w:rsidTr="137FB862">
        <w:trPr>
          <w:trHeight w:val="454"/>
        </w:trPr>
        <w:tc>
          <w:tcPr>
            <w:tcW w:w="2240" w:type="dxa"/>
            <w:vAlign w:val="center"/>
          </w:tcPr>
          <w:p w14:paraId="6A35CF2C" w14:textId="254D58DA" w:rsidR="00102E7C" w:rsidRDefault="00E034E4" w:rsidP="137FB862">
            <w:pPr>
              <w:jc w:val="center"/>
              <w:rPr>
                <w:rFonts w:ascii="Arial" w:hAnsi="Arial" w:cs="Arial"/>
                <w:sz w:val="24"/>
                <w:szCs w:val="24"/>
              </w:rPr>
            </w:pPr>
            <w:r w:rsidRPr="137FB862">
              <w:rPr>
                <w:rFonts w:ascii="Arial" w:hAnsi="Arial" w:cs="Arial"/>
                <w:sz w:val="24"/>
                <w:szCs w:val="24"/>
              </w:rPr>
              <w:t>9</w:t>
            </w:r>
          </w:p>
        </w:tc>
        <w:tc>
          <w:tcPr>
            <w:tcW w:w="6876" w:type="dxa"/>
            <w:vAlign w:val="center"/>
          </w:tcPr>
          <w:p w14:paraId="2D59AB6B" w14:textId="12AD9800" w:rsidR="00102E7C" w:rsidRDefault="00E034E4" w:rsidP="137FB862">
            <w:pPr>
              <w:jc w:val="center"/>
              <w:rPr>
                <w:rFonts w:ascii="Arial" w:hAnsi="Arial" w:cs="Arial"/>
                <w:sz w:val="24"/>
                <w:szCs w:val="24"/>
              </w:rPr>
            </w:pPr>
            <w:r>
              <w:rPr>
                <w:noProof/>
              </w:rPr>
              <w:drawing>
                <wp:inline distT="0" distB="0" distL="0" distR="0" wp14:anchorId="081DA78D" wp14:editId="241C1FE6">
                  <wp:extent cx="4094412" cy="2305050"/>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94412" cy="2305050"/>
                          </a:xfrm>
                          <a:prstGeom prst="rect">
                            <a:avLst/>
                          </a:prstGeom>
                        </pic:spPr>
                      </pic:pic>
                    </a:graphicData>
                  </a:graphic>
                </wp:inline>
              </w:drawing>
            </w:r>
            <w:r>
              <w:br/>
            </w:r>
          </w:p>
        </w:tc>
        <w:tc>
          <w:tcPr>
            <w:tcW w:w="2401" w:type="dxa"/>
            <w:vAlign w:val="center"/>
          </w:tcPr>
          <w:p w14:paraId="6411F8F1" w14:textId="046EC625" w:rsidR="00102E7C" w:rsidRDefault="00775939" w:rsidP="137FB862">
            <w:pPr>
              <w:jc w:val="center"/>
              <w:rPr>
                <w:rFonts w:ascii="Arial" w:hAnsi="Arial" w:cs="Arial"/>
                <w:sz w:val="24"/>
                <w:szCs w:val="24"/>
              </w:rPr>
            </w:pPr>
            <w:r w:rsidRPr="137FB862">
              <w:rPr>
                <w:rFonts w:ascii="Arial" w:hAnsi="Arial" w:cs="Arial"/>
                <w:sz w:val="24"/>
                <w:szCs w:val="24"/>
              </w:rPr>
              <w:t xml:space="preserve">COSHH </w:t>
            </w:r>
            <w:r w:rsidR="001C4D18">
              <w:rPr>
                <w:rFonts w:ascii="Arial" w:hAnsi="Arial" w:cs="Arial"/>
                <w:sz w:val="24"/>
                <w:szCs w:val="24"/>
              </w:rPr>
              <w:t>and</w:t>
            </w:r>
            <w:r w:rsidR="001C4D18" w:rsidRPr="137FB862">
              <w:rPr>
                <w:rFonts w:ascii="Arial" w:hAnsi="Arial" w:cs="Arial"/>
                <w:sz w:val="24"/>
                <w:szCs w:val="24"/>
              </w:rPr>
              <w:t xml:space="preserve"> </w:t>
            </w:r>
            <w:r w:rsidRPr="137FB862">
              <w:rPr>
                <w:rFonts w:ascii="Arial" w:hAnsi="Arial" w:cs="Arial"/>
                <w:sz w:val="24"/>
                <w:szCs w:val="24"/>
              </w:rPr>
              <w:t>CLP</w:t>
            </w:r>
          </w:p>
        </w:tc>
        <w:tc>
          <w:tcPr>
            <w:tcW w:w="2431" w:type="dxa"/>
            <w:vAlign w:val="center"/>
          </w:tcPr>
          <w:p w14:paraId="208823EC" w14:textId="66B68982" w:rsidR="00102E7C" w:rsidRDefault="00775939" w:rsidP="137FB862">
            <w:pPr>
              <w:jc w:val="center"/>
              <w:rPr>
                <w:rFonts w:ascii="Arial" w:hAnsi="Arial" w:cs="Arial"/>
                <w:sz w:val="24"/>
                <w:szCs w:val="24"/>
              </w:rPr>
            </w:pPr>
            <w:r w:rsidRPr="137FB862">
              <w:rPr>
                <w:rFonts w:ascii="Arial" w:hAnsi="Arial" w:cs="Arial"/>
                <w:sz w:val="24"/>
                <w:szCs w:val="24"/>
              </w:rPr>
              <w:t>Poorly labelled chemicals left in fume cupboard</w:t>
            </w:r>
          </w:p>
        </w:tc>
      </w:tr>
      <w:tr w:rsidR="00E034E4" w14:paraId="053F66B2" w14:textId="77777777" w:rsidTr="137FB862">
        <w:trPr>
          <w:trHeight w:val="454"/>
        </w:trPr>
        <w:tc>
          <w:tcPr>
            <w:tcW w:w="2240" w:type="dxa"/>
            <w:vAlign w:val="center"/>
          </w:tcPr>
          <w:p w14:paraId="08B876FD" w14:textId="47527C17" w:rsidR="00E034E4" w:rsidRDefault="00E034E4" w:rsidP="137FB862">
            <w:pPr>
              <w:jc w:val="center"/>
              <w:rPr>
                <w:rFonts w:ascii="Arial" w:hAnsi="Arial" w:cs="Arial"/>
                <w:sz w:val="24"/>
                <w:szCs w:val="24"/>
              </w:rPr>
            </w:pPr>
            <w:r w:rsidRPr="137FB862">
              <w:rPr>
                <w:rFonts w:ascii="Arial" w:hAnsi="Arial" w:cs="Arial"/>
                <w:sz w:val="24"/>
                <w:szCs w:val="24"/>
              </w:rPr>
              <w:lastRenderedPageBreak/>
              <w:t>10</w:t>
            </w:r>
          </w:p>
        </w:tc>
        <w:tc>
          <w:tcPr>
            <w:tcW w:w="6876" w:type="dxa"/>
            <w:vAlign w:val="center"/>
          </w:tcPr>
          <w:p w14:paraId="27B9850E" w14:textId="34EBB1EE" w:rsidR="00E034E4" w:rsidRDefault="00E034E4" w:rsidP="137FB862">
            <w:pPr>
              <w:jc w:val="center"/>
              <w:rPr>
                <w:rFonts w:ascii="Arial" w:hAnsi="Arial" w:cs="Arial"/>
                <w:noProof/>
                <w:sz w:val="24"/>
                <w:szCs w:val="24"/>
              </w:rPr>
            </w:pPr>
            <w:r>
              <w:rPr>
                <w:noProof/>
              </w:rPr>
              <w:drawing>
                <wp:inline distT="0" distB="0" distL="0" distR="0" wp14:anchorId="32C9C202" wp14:editId="3D9B9213">
                  <wp:extent cx="4219288" cy="23717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219288" cy="2371725"/>
                          </a:xfrm>
                          <a:prstGeom prst="rect">
                            <a:avLst/>
                          </a:prstGeom>
                        </pic:spPr>
                      </pic:pic>
                    </a:graphicData>
                  </a:graphic>
                </wp:inline>
              </w:drawing>
            </w:r>
            <w:r>
              <w:br/>
            </w:r>
          </w:p>
        </w:tc>
        <w:tc>
          <w:tcPr>
            <w:tcW w:w="2401" w:type="dxa"/>
            <w:vAlign w:val="center"/>
          </w:tcPr>
          <w:p w14:paraId="133225F5" w14:textId="28B426ED" w:rsidR="00E034E4" w:rsidRDefault="00E06C25" w:rsidP="137FB862">
            <w:pPr>
              <w:jc w:val="center"/>
              <w:rPr>
                <w:rFonts w:ascii="Arial" w:hAnsi="Arial" w:cs="Arial"/>
                <w:sz w:val="24"/>
                <w:szCs w:val="24"/>
              </w:rPr>
            </w:pPr>
            <w:r w:rsidRPr="00E06C25">
              <w:rPr>
                <w:rFonts w:ascii="Arial" w:hAnsi="Arial" w:cs="Arial"/>
                <w:sz w:val="24"/>
                <w:szCs w:val="24"/>
              </w:rPr>
              <w:t xml:space="preserve">Personal </w:t>
            </w:r>
            <w:r>
              <w:rPr>
                <w:rFonts w:ascii="Arial" w:hAnsi="Arial" w:cs="Arial"/>
                <w:sz w:val="24"/>
                <w:szCs w:val="24"/>
              </w:rPr>
              <w:t>P</w:t>
            </w:r>
            <w:r w:rsidRPr="00E06C25">
              <w:rPr>
                <w:rFonts w:ascii="Arial" w:hAnsi="Arial" w:cs="Arial"/>
                <w:sz w:val="24"/>
                <w:szCs w:val="24"/>
              </w:rPr>
              <w:t xml:space="preserve">rotective </w:t>
            </w:r>
            <w:r>
              <w:rPr>
                <w:rFonts w:ascii="Arial" w:hAnsi="Arial" w:cs="Arial"/>
                <w:sz w:val="24"/>
                <w:szCs w:val="24"/>
              </w:rPr>
              <w:t>E</w:t>
            </w:r>
            <w:r w:rsidRPr="00E06C25">
              <w:rPr>
                <w:rFonts w:ascii="Arial" w:hAnsi="Arial" w:cs="Arial"/>
                <w:sz w:val="24"/>
                <w:szCs w:val="24"/>
              </w:rPr>
              <w:t>quipment</w:t>
            </w:r>
            <w:r>
              <w:rPr>
                <w:rFonts w:ascii="Arial" w:hAnsi="Arial" w:cs="Arial"/>
                <w:sz w:val="24"/>
                <w:szCs w:val="24"/>
              </w:rPr>
              <w:t xml:space="preserve"> (PPE)</w:t>
            </w:r>
            <w:r w:rsidRPr="00E06C25" w:rsidDel="00E06C25">
              <w:rPr>
                <w:rFonts w:ascii="Arial" w:hAnsi="Arial" w:cs="Arial"/>
                <w:sz w:val="24"/>
                <w:szCs w:val="24"/>
              </w:rPr>
              <w:t xml:space="preserve"> </w:t>
            </w:r>
            <w:r>
              <w:rPr>
                <w:rFonts w:ascii="Arial" w:hAnsi="Arial" w:cs="Arial"/>
                <w:sz w:val="24"/>
                <w:szCs w:val="24"/>
              </w:rPr>
              <w:t>R</w:t>
            </w:r>
            <w:r w:rsidR="00775939" w:rsidRPr="137FB862">
              <w:rPr>
                <w:rFonts w:ascii="Arial" w:hAnsi="Arial" w:cs="Arial"/>
                <w:sz w:val="24"/>
                <w:szCs w:val="24"/>
              </w:rPr>
              <w:t>egulations</w:t>
            </w:r>
          </w:p>
        </w:tc>
        <w:tc>
          <w:tcPr>
            <w:tcW w:w="2431" w:type="dxa"/>
            <w:vAlign w:val="center"/>
          </w:tcPr>
          <w:p w14:paraId="05E6E081" w14:textId="7731391C" w:rsidR="00E034E4" w:rsidRDefault="00775939" w:rsidP="137FB862">
            <w:pPr>
              <w:jc w:val="center"/>
              <w:rPr>
                <w:rFonts w:ascii="Arial" w:hAnsi="Arial" w:cs="Arial"/>
                <w:sz w:val="24"/>
                <w:szCs w:val="24"/>
              </w:rPr>
            </w:pPr>
            <w:r w:rsidRPr="137FB862">
              <w:rPr>
                <w:rFonts w:ascii="Arial" w:hAnsi="Arial" w:cs="Arial"/>
                <w:sz w:val="24"/>
                <w:szCs w:val="24"/>
              </w:rPr>
              <w:t>No laboratory coat or safety goggles when weighing out a chemical</w:t>
            </w:r>
          </w:p>
        </w:tc>
      </w:tr>
      <w:tr w:rsidR="00E034E4" w14:paraId="67EF5900" w14:textId="77777777" w:rsidTr="137FB862">
        <w:trPr>
          <w:trHeight w:val="454"/>
        </w:trPr>
        <w:tc>
          <w:tcPr>
            <w:tcW w:w="2240" w:type="dxa"/>
            <w:vAlign w:val="center"/>
          </w:tcPr>
          <w:p w14:paraId="014E1B80" w14:textId="432FF800" w:rsidR="00E034E4" w:rsidRDefault="00E034E4" w:rsidP="137FB862">
            <w:pPr>
              <w:jc w:val="center"/>
              <w:rPr>
                <w:rFonts w:ascii="Arial" w:hAnsi="Arial" w:cs="Arial"/>
                <w:sz w:val="24"/>
                <w:szCs w:val="24"/>
              </w:rPr>
            </w:pPr>
            <w:r w:rsidRPr="137FB862">
              <w:rPr>
                <w:rFonts w:ascii="Arial" w:hAnsi="Arial" w:cs="Arial"/>
                <w:sz w:val="24"/>
                <w:szCs w:val="24"/>
              </w:rPr>
              <w:t>11</w:t>
            </w:r>
          </w:p>
        </w:tc>
        <w:tc>
          <w:tcPr>
            <w:tcW w:w="6876" w:type="dxa"/>
            <w:vAlign w:val="center"/>
          </w:tcPr>
          <w:p w14:paraId="2C81B58C" w14:textId="3470548C" w:rsidR="00E034E4" w:rsidRDefault="00E034E4" w:rsidP="137FB862">
            <w:pPr>
              <w:jc w:val="center"/>
              <w:rPr>
                <w:rFonts w:ascii="Arial" w:hAnsi="Arial" w:cs="Arial"/>
                <w:noProof/>
                <w:sz w:val="24"/>
                <w:szCs w:val="24"/>
              </w:rPr>
            </w:pPr>
            <w:r>
              <w:rPr>
                <w:noProof/>
              </w:rPr>
              <w:drawing>
                <wp:inline distT="0" distB="0" distL="0" distR="0" wp14:anchorId="48A652B1" wp14:editId="35D5717D">
                  <wp:extent cx="4153097" cy="23336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153097" cy="2333625"/>
                          </a:xfrm>
                          <a:prstGeom prst="rect">
                            <a:avLst/>
                          </a:prstGeom>
                        </pic:spPr>
                      </pic:pic>
                    </a:graphicData>
                  </a:graphic>
                </wp:inline>
              </w:drawing>
            </w:r>
            <w:r>
              <w:br/>
            </w:r>
          </w:p>
        </w:tc>
        <w:tc>
          <w:tcPr>
            <w:tcW w:w="2401" w:type="dxa"/>
            <w:vAlign w:val="center"/>
          </w:tcPr>
          <w:p w14:paraId="071E909C" w14:textId="490C3B35" w:rsidR="00E034E4" w:rsidRDefault="00775939" w:rsidP="137FB862">
            <w:pPr>
              <w:jc w:val="center"/>
              <w:rPr>
                <w:rFonts w:ascii="Arial" w:hAnsi="Arial" w:cs="Arial"/>
                <w:sz w:val="24"/>
                <w:szCs w:val="24"/>
              </w:rPr>
            </w:pPr>
            <w:r w:rsidRPr="137FB862">
              <w:rPr>
                <w:rFonts w:ascii="Arial" w:hAnsi="Arial" w:cs="Arial"/>
                <w:sz w:val="24"/>
                <w:szCs w:val="24"/>
              </w:rPr>
              <w:t>General lab safety</w:t>
            </w:r>
          </w:p>
        </w:tc>
        <w:tc>
          <w:tcPr>
            <w:tcW w:w="2431" w:type="dxa"/>
            <w:vAlign w:val="center"/>
          </w:tcPr>
          <w:p w14:paraId="3A9E59FF" w14:textId="110E9C2A" w:rsidR="00E034E4" w:rsidRDefault="00775939" w:rsidP="137FB862">
            <w:pPr>
              <w:jc w:val="center"/>
              <w:rPr>
                <w:rFonts w:ascii="Arial" w:hAnsi="Arial" w:cs="Arial"/>
                <w:sz w:val="24"/>
                <w:szCs w:val="24"/>
              </w:rPr>
            </w:pPr>
            <w:r w:rsidRPr="137FB862">
              <w:rPr>
                <w:rFonts w:ascii="Arial" w:hAnsi="Arial" w:cs="Arial"/>
                <w:sz w:val="24"/>
                <w:szCs w:val="24"/>
              </w:rPr>
              <w:t>Incorrectly stored electrical equipment</w:t>
            </w:r>
          </w:p>
        </w:tc>
      </w:tr>
      <w:tr w:rsidR="00E034E4" w14:paraId="2DBB46FE" w14:textId="77777777" w:rsidTr="137FB862">
        <w:trPr>
          <w:trHeight w:val="454"/>
        </w:trPr>
        <w:tc>
          <w:tcPr>
            <w:tcW w:w="2240" w:type="dxa"/>
            <w:vAlign w:val="center"/>
          </w:tcPr>
          <w:p w14:paraId="443C66B6" w14:textId="0C33DB3C" w:rsidR="00E034E4" w:rsidRDefault="00E034E4" w:rsidP="137FB862">
            <w:pPr>
              <w:jc w:val="center"/>
              <w:rPr>
                <w:rFonts w:ascii="Arial" w:hAnsi="Arial" w:cs="Arial"/>
                <w:sz w:val="24"/>
                <w:szCs w:val="24"/>
              </w:rPr>
            </w:pPr>
            <w:r w:rsidRPr="137FB862">
              <w:rPr>
                <w:rFonts w:ascii="Arial" w:hAnsi="Arial" w:cs="Arial"/>
                <w:sz w:val="24"/>
                <w:szCs w:val="24"/>
              </w:rPr>
              <w:lastRenderedPageBreak/>
              <w:t>12</w:t>
            </w:r>
          </w:p>
        </w:tc>
        <w:tc>
          <w:tcPr>
            <w:tcW w:w="6876" w:type="dxa"/>
            <w:vAlign w:val="center"/>
          </w:tcPr>
          <w:p w14:paraId="5C3D38E5" w14:textId="0116DEF4" w:rsidR="00E034E4" w:rsidRDefault="00E034E4" w:rsidP="137FB862">
            <w:pPr>
              <w:jc w:val="center"/>
              <w:rPr>
                <w:rFonts w:ascii="Arial" w:hAnsi="Arial" w:cs="Arial"/>
                <w:noProof/>
                <w:sz w:val="24"/>
                <w:szCs w:val="24"/>
              </w:rPr>
            </w:pPr>
            <w:r>
              <w:rPr>
                <w:noProof/>
              </w:rPr>
              <w:drawing>
                <wp:inline distT="0" distB="0" distL="0" distR="0" wp14:anchorId="1AE15B16" wp14:editId="665F7891">
                  <wp:extent cx="4200525" cy="2361479"/>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200525" cy="2361479"/>
                          </a:xfrm>
                          <a:prstGeom prst="rect">
                            <a:avLst/>
                          </a:prstGeom>
                        </pic:spPr>
                      </pic:pic>
                    </a:graphicData>
                  </a:graphic>
                </wp:inline>
              </w:drawing>
            </w:r>
            <w:r>
              <w:br/>
            </w:r>
          </w:p>
        </w:tc>
        <w:tc>
          <w:tcPr>
            <w:tcW w:w="2401" w:type="dxa"/>
            <w:vAlign w:val="center"/>
          </w:tcPr>
          <w:p w14:paraId="33BC8ECC" w14:textId="643A7DE6" w:rsidR="00E034E4" w:rsidRDefault="00775939" w:rsidP="137FB862">
            <w:pPr>
              <w:jc w:val="center"/>
              <w:rPr>
                <w:rFonts w:ascii="Arial" w:hAnsi="Arial" w:cs="Arial"/>
                <w:sz w:val="24"/>
                <w:szCs w:val="24"/>
              </w:rPr>
            </w:pPr>
            <w:r w:rsidRPr="137FB862">
              <w:rPr>
                <w:rFonts w:ascii="Arial" w:hAnsi="Arial" w:cs="Arial"/>
                <w:sz w:val="24"/>
                <w:szCs w:val="24"/>
              </w:rPr>
              <w:t>COSHH</w:t>
            </w:r>
          </w:p>
        </w:tc>
        <w:tc>
          <w:tcPr>
            <w:tcW w:w="2431" w:type="dxa"/>
            <w:vAlign w:val="center"/>
          </w:tcPr>
          <w:p w14:paraId="63BEE746" w14:textId="11DE4C48" w:rsidR="00E034E4" w:rsidRDefault="00775939" w:rsidP="137FB862">
            <w:pPr>
              <w:jc w:val="center"/>
              <w:rPr>
                <w:rFonts w:ascii="Arial" w:hAnsi="Arial" w:cs="Arial"/>
                <w:sz w:val="24"/>
                <w:szCs w:val="24"/>
              </w:rPr>
            </w:pPr>
            <w:r w:rsidRPr="137FB862">
              <w:rPr>
                <w:rFonts w:ascii="Arial" w:hAnsi="Arial" w:cs="Arial"/>
                <w:sz w:val="24"/>
                <w:szCs w:val="24"/>
              </w:rPr>
              <w:t>Substance left in weighing boat on weighing balance</w:t>
            </w:r>
          </w:p>
        </w:tc>
      </w:tr>
      <w:tr w:rsidR="00E034E4" w14:paraId="6757248B" w14:textId="77777777" w:rsidTr="137FB862">
        <w:trPr>
          <w:trHeight w:val="454"/>
        </w:trPr>
        <w:tc>
          <w:tcPr>
            <w:tcW w:w="2240" w:type="dxa"/>
            <w:vAlign w:val="center"/>
          </w:tcPr>
          <w:p w14:paraId="0ECEC94C" w14:textId="73BF19FF" w:rsidR="00E034E4" w:rsidRDefault="00E034E4" w:rsidP="137FB862">
            <w:pPr>
              <w:jc w:val="center"/>
              <w:rPr>
                <w:rFonts w:ascii="Arial" w:hAnsi="Arial" w:cs="Arial"/>
                <w:sz w:val="24"/>
                <w:szCs w:val="24"/>
              </w:rPr>
            </w:pPr>
            <w:r w:rsidRPr="137FB862">
              <w:rPr>
                <w:rFonts w:ascii="Arial" w:hAnsi="Arial" w:cs="Arial"/>
                <w:sz w:val="24"/>
                <w:szCs w:val="24"/>
              </w:rPr>
              <w:t>1</w:t>
            </w:r>
            <w:r w:rsidR="00775939" w:rsidRPr="137FB862">
              <w:rPr>
                <w:rFonts w:ascii="Arial" w:hAnsi="Arial" w:cs="Arial"/>
                <w:sz w:val="24"/>
                <w:szCs w:val="24"/>
              </w:rPr>
              <w:t>3</w:t>
            </w:r>
          </w:p>
        </w:tc>
        <w:tc>
          <w:tcPr>
            <w:tcW w:w="6876" w:type="dxa"/>
            <w:vAlign w:val="center"/>
          </w:tcPr>
          <w:p w14:paraId="2E0D0EF9" w14:textId="77C78A6A" w:rsidR="00E034E4" w:rsidRDefault="00E034E4" w:rsidP="137FB862">
            <w:pPr>
              <w:jc w:val="center"/>
              <w:rPr>
                <w:rFonts w:ascii="Arial" w:hAnsi="Arial" w:cs="Arial"/>
                <w:noProof/>
                <w:sz w:val="24"/>
                <w:szCs w:val="24"/>
              </w:rPr>
            </w:pPr>
            <w:r>
              <w:rPr>
                <w:noProof/>
              </w:rPr>
              <w:drawing>
                <wp:inline distT="0" distB="0" distL="0" distR="0" wp14:anchorId="523399B4" wp14:editId="552D6CC7">
                  <wp:extent cx="4143375" cy="2335584"/>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43375" cy="2335584"/>
                          </a:xfrm>
                          <a:prstGeom prst="rect">
                            <a:avLst/>
                          </a:prstGeom>
                        </pic:spPr>
                      </pic:pic>
                    </a:graphicData>
                  </a:graphic>
                </wp:inline>
              </w:drawing>
            </w:r>
            <w:r>
              <w:br/>
            </w:r>
          </w:p>
        </w:tc>
        <w:tc>
          <w:tcPr>
            <w:tcW w:w="2401" w:type="dxa"/>
            <w:vAlign w:val="center"/>
          </w:tcPr>
          <w:p w14:paraId="4604404C" w14:textId="26C1CF01" w:rsidR="00E034E4" w:rsidRDefault="00775939" w:rsidP="137FB862">
            <w:pPr>
              <w:jc w:val="center"/>
              <w:rPr>
                <w:rFonts w:ascii="Arial" w:hAnsi="Arial" w:cs="Arial"/>
                <w:sz w:val="24"/>
                <w:szCs w:val="24"/>
              </w:rPr>
            </w:pPr>
            <w:r w:rsidRPr="137FB862">
              <w:rPr>
                <w:rFonts w:ascii="Arial" w:hAnsi="Arial" w:cs="Arial"/>
                <w:sz w:val="24"/>
                <w:szCs w:val="24"/>
              </w:rPr>
              <w:t>General lab safety</w:t>
            </w:r>
          </w:p>
        </w:tc>
        <w:tc>
          <w:tcPr>
            <w:tcW w:w="2431" w:type="dxa"/>
            <w:vAlign w:val="center"/>
          </w:tcPr>
          <w:p w14:paraId="2C237548" w14:textId="69E6F32F" w:rsidR="00E034E4" w:rsidRDefault="00775939" w:rsidP="137FB862">
            <w:pPr>
              <w:jc w:val="center"/>
              <w:rPr>
                <w:rFonts w:ascii="Arial" w:hAnsi="Arial" w:cs="Arial"/>
                <w:sz w:val="24"/>
                <w:szCs w:val="24"/>
              </w:rPr>
            </w:pPr>
            <w:r w:rsidRPr="137FB862">
              <w:rPr>
                <w:rFonts w:ascii="Arial" w:hAnsi="Arial" w:cs="Arial"/>
                <w:sz w:val="24"/>
                <w:szCs w:val="24"/>
              </w:rPr>
              <w:t xml:space="preserve">Cardboard boxes left in </w:t>
            </w:r>
            <w:r w:rsidR="00BC6090">
              <w:rPr>
                <w:rFonts w:ascii="Arial" w:hAnsi="Arial" w:cs="Arial"/>
                <w:sz w:val="24"/>
                <w:szCs w:val="24"/>
              </w:rPr>
              <w:t xml:space="preserve">the </w:t>
            </w:r>
            <w:r w:rsidRPr="137FB862">
              <w:rPr>
                <w:rFonts w:ascii="Arial" w:hAnsi="Arial" w:cs="Arial"/>
                <w:sz w:val="24"/>
                <w:szCs w:val="24"/>
              </w:rPr>
              <w:t xml:space="preserve">middle of </w:t>
            </w:r>
            <w:r w:rsidR="00BC6090">
              <w:rPr>
                <w:rFonts w:ascii="Arial" w:hAnsi="Arial" w:cs="Arial"/>
                <w:sz w:val="24"/>
                <w:szCs w:val="24"/>
              </w:rPr>
              <w:t xml:space="preserve">the </w:t>
            </w:r>
            <w:r w:rsidRPr="137FB862">
              <w:rPr>
                <w:rFonts w:ascii="Arial" w:hAnsi="Arial" w:cs="Arial"/>
                <w:sz w:val="24"/>
                <w:szCs w:val="24"/>
              </w:rPr>
              <w:t>floor</w:t>
            </w:r>
          </w:p>
        </w:tc>
      </w:tr>
      <w:tr w:rsidR="00E034E4" w14:paraId="27B10256" w14:textId="77777777" w:rsidTr="137FB862">
        <w:trPr>
          <w:trHeight w:val="454"/>
        </w:trPr>
        <w:tc>
          <w:tcPr>
            <w:tcW w:w="2240" w:type="dxa"/>
            <w:vAlign w:val="center"/>
          </w:tcPr>
          <w:p w14:paraId="3A20E7A4" w14:textId="5537B99B" w:rsidR="00E034E4" w:rsidRDefault="00E034E4" w:rsidP="137FB862">
            <w:pPr>
              <w:jc w:val="center"/>
              <w:rPr>
                <w:rFonts w:ascii="Arial" w:hAnsi="Arial" w:cs="Arial"/>
                <w:sz w:val="24"/>
                <w:szCs w:val="24"/>
              </w:rPr>
            </w:pPr>
            <w:r w:rsidRPr="137FB862">
              <w:rPr>
                <w:rFonts w:ascii="Arial" w:hAnsi="Arial" w:cs="Arial"/>
                <w:sz w:val="24"/>
                <w:szCs w:val="24"/>
              </w:rPr>
              <w:lastRenderedPageBreak/>
              <w:t>1</w:t>
            </w:r>
            <w:r w:rsidR="00775939" w:rsidRPr="137FB862">
              <w:rPr>
                <w:rFonts w:ascii="Arial" w:hAnsi="Arial" w:cs="Arial"/>
                <w:sz w:val="24"/>
                <w:szCs w:val="24"/>
              </w:rPr>
              <w:t>4</w:t>
            </w:r>
          </w:p>
        </w:tc>
        <w:tc>
          <w:tcPr>
            <w:tcW w:w="6876" w:type="dxa"/>
            <w:vAlign w:val="center"/>
          </w:tcPr>
          <w:p w14:paraId="1B635439" w14:textId="4777D3C3" w:rsidR="00E034E4" w:rsidRDefault="00E034E4" w:rsidP="137FB862">
            <w:pPr>
              <w:jc w:val="center"/>
              <w:rPr>
                <w:rFonts w:ascii="Arial" w:hAnsi="Arial" w:cs="Arial"/>
                <w:noProof/>
                <w:sz w:val="24"/>
                <w:szCs w:val="24"/>
              </w:rPr>
            </w:pPr>
            <w:r>
              <w:rPr>
                <w:noProof/>
              </w:rPr>
              <w:drawing>
                <wp:inline distT="0" distB="0" distL="0" distR="0" wp14:anchorId="7A434290" wp14:editId="58C06B21">
                  <wp:extent cx="4211008" cy="23812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211008" cy="2381250"/>
                          </a:xfrm>
                          <a:prstGeom prst="rect">
                            <a:avLst/>
                          </a:prstGeom>
                        </pic:spPr>
                      </pic:pic>
                    </a:graphicData>
                  </a:graphic>
                </wp:inline>
              </w:drawing>
            </w:r>
            <w:r>
              <w:br/>
            </w:r>
          </w:p>
        </w:tc>
        <w:tc>
          <w:tcPr>
            <w:tcW w:w="2401" w:type="dxa"/>
            <w:vAlign w:val="center"/>
          </w:tcPr>
          <w:p w14:paraId="4CA2D9C9" w14:textId="4D11A727" w:rsidR="00E034E4" w:rsidRDefault="00775939" w:rsidP="137FB862">
            <w:pPr>
              <w:jc w:val="center"/>
              <w:rPr>
                <w:rFonts w:ascii="Arial" w:hAnsi="Arial" w:cs="Arial"/>
                <w:sz w:val="24"/>
                <w:szCs w:val="24"/>
              </w:rPr>
            </w:pPr>
            <w:r w:rsidRPr="137FB862">
              <w:rPr>
                <w:rFonts w:ascii="Arial" w:hAnsi="Arial" w:cs="Arial"/>
                <w:sz w:val="24"/>
                <w:szCs w:val="24"/>
              </w:rPr>
              <w:t>PPE Regulations</w:t>
            </w:r>
          </w:p>
        </w:tc>
        <w:tc>
          <w:tcPr>
            <w:tcW w:w="2431" w:type="dxa"/>
            <w:vAlign w:val="center"/>
          </w:tcPr>
          <w:p w14:paraId="1E89CE03" w14:textId="12373269" w:rsidR="00E034E4" w:rsidRDefault="00775939" w:rsidP="137FB862">
            <w:pPr>
              <w:jc w:val="center"/>
              <w:rPr>
                <w:rFonts w:ascii="Arial" w:hAnsi="Arial" w:cs="Arial"/>
                <w:sz w:val="24"/>
                <w:szCs w:val="24"/>
              </w:rPr>
            </w:pPr>
            <w:r w:rsidRPr="137FB862">
              <w:rPr>
                <w:rFonts w:ascii="Arial" w:hAnsi="Arial" w:cs="Arial"/>
                <w:sz w:val="24"/>
                <w:szCs w:val="24"/>
              </w:rPr>
              <w:t>Incorrect storage of safety goggles</w:t>
            </w:r>
          </w:p>
        </w:tc>
      </w:tr>
      <w:tr w:rsidR="00E034E4" w14:paraId="7E974014" w14:textId="77777777" w:rsidTr="137FB862">
        <w:trPr>
          <w:trHeight w:val="454"/>
        </w:trPr>
        <w:tc>
          <w:tcPr>
            <w:tcW w:w="2240" w:type="dxa"/>
            <w:vAlign w:val="center"/>
          </w:tcPr>
          <w:p w14:paraId="5800630A" w14:textId="003B68BC" w:rsidR="00E034E4" w:rsidRDefault="00E034E4" w:rsidP="137FB862">
            <w:pPr>
              <w:jc w:val="center"/>
              <w:rPr>
                <w:rFonts w:ascii="Arial" w:hAnsi="Arial" w:cs="Arial"/>
                <w:sz w:val="24"/>
                <w:szCs w:val="24"/>
              </w:rPr>
            </w:pPr>
            <w:r w:rsidRPr="137FB862">
              <w:rPr>
                <w:rFonts w:ascii="Arial" w:hAnsi="Arial" w:cs="Arial"/>
                <w:sz w:val="24"/>
                <w:szCs w:val="24"/>
              </w:rPr>
              <w:t>1</w:t>
            </w:r>
            <w:r w:rsidR="00775939" w:rsidRPr="137FB862">
              <w:rPr>
                <w:rFonts w:ascii="Arial" w:hAnsi="Arial" w:cs="Arial"/>
                <w:sz w:val="24"/>
                <w:szCs w:val="24"/>
              </w:rPr>
              <w:t>5</w:t>
            </w:r>
          </w:p>
        </w:tc>
        <w:tc>
          <w:tcPr>
            <w:tcW w:w="6876" w:type="dxa"/>
            <w:vAlign w:val="center"/>
          </w:tcPr>
          <w:p w14:paraId="21E44E4D" w14:textId="409DF5B5" w:rsidR="00E034E4" w:rsidRDefault="00E034E4" w:rsidP="137FB862">
            <w:pPr>
              <w:jc w:val="center"/>
              <w:rPr>
                <w:rFonts w:ascii="Arial" w:hAnsi="Arial" w:cs="Arial"/>
                <w:noProof/>
                <w:sz w:val="24"/>
                <w:szCs w:val="24"/>
              </w:rPr>
            </w:pPr>
            <w:r>
              <w:rPr>
                <w:noProof/>
              </w:rPr>
              <w:drawing>
                <wp:inline distT="0" distB="0" distL="0" distR="0" wp14:anchorId="531E84A0" wp14:editId="0EA61154">
                  <wp:extent cx="4200525" cy="234402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200525" cy="2344024"/>
                          </a:xfrm>
                          <a:prstGeom prst="rect">
                            <a:avLst/>
                          </a:prstGeom>
                        </pic:spPr>
                      </pic:pic>
                    </a:graphicData>
                  </a:graphic>
                </wp:inline>
              </w:drawing>
            </w:r>
            <w:r>
              <w:br/>
            </w:r>
          </w:p>
        </w:tc>
        <w:tc>
          <w:tcPr>
            <w:tcW w:w="2401" w:type="dxa"/>
            <w:vAlign w:val="center"/>
          </w:tcPr>
          <w:p w14:paraId="4E9CA761" w14:textId="7C0AE017" w:rsidR="00E034E4" w:rsidRDefault="00775939" w:rsidP="137FB862">
            <w:pPr>
              <w:jc w:val="center"/>
              <w:rPr>
                <w:rFonts w:ascii="Arial" w:hAnsi="Arial" w:cs="Arial"/>
                <w:sz w:val="24"/>
                <w:szCs w:val="24"/>
              </w:rPr>
            </w:pPr>
            <w:r w:rsidRPr="137FB862">
              <w:rPr>
                <w:rFonts w:ascii="Arial" w:hAnsi="Arial" w:cs="Arial"/>
                <w:sz w:val="24"/>
                <w:szCs w:val="24"/>
              </w:rPr>
              <w:t>COSHH</w:t>
            </w:r>
          </w:p>
        </w:tc>
        <w:tc>
          <w:tcPr>
            <w:tcW w:w="2431" w:type="dxa"/>
            <w:vAlign w:val="center"/>
          </w:tcPr>
          <w:p w14:paraId="6ACE120C" w14:textId="13C81FDF" w:rsidR="00E034E4" w:rsidRDefault="00775939" w:rsidP="137FB862">
            <w:pPr>
              <w:jc w:val="center"/>
              <w:rPr>
                <w:rFonts w:ascii="Arial" w:hAnsi="Arial" w:cs="Arial"/>
                <w:sz w:val="24"/>
                <w:szCs w:val="24"/>
              </w:rPr>
            </w:pPr>
            <w:r w:rsidRPr="137FB862">
              <w:rPr>
                <w:rFonts w:ascii="Arial" w:hAnsi="Arial" w:cs="Arial"/>
                <w:sz w:val="24"/>
                <w:szCs w:val="24"/>
              </w:rPr>
              <w:t>Unknown substance left on workbench</w:t>
            </w:r>
          </w:p>
        </w:tc>
      </w:tr>
      <w:tr w:rsidR="00E034E4" w14:paraId="6B720D15" w14:textId="77777777" w:rsidTr="137FB862">
        <w:trPr>
          <w:trHeight w:val="454"/>
        </w:trPr>
        <w:tc>
          <w:tcPr>
            <w:tcW w:w="2240" w:type="dxa"/>
            <w:vAlign w:val="center"/>
          </w:tcPr>
          <w:p w14:paraId="4AFF97F5" w14:textId="2970CC4C" w:rsidR="00E034E4" w:rsidRDefault="00E034E4" w:rsidP="137FB862">
            <w:pPr>
              <w:jc w:val="center"/>
              <w:rPr>
                <w:rFonts w:ascii="Arial" w:hAnsi="Arial" w:cs="Arial"/>
                <w:sz w:val="24"/>
                <w:szCs w:val="24"/>
              </w:rPr>
            </w:pPr>
            <w:r w:rsidRPr="137FB862">
              <w:rPr>
                <w:rFonts w:ascii="Arial" w:hAnsi="Arial" w:cs="Arial"/>
                <w:sz w:val="24"/>
                <w:szCs w:val="24"/>
              </w:rPr>
              <w:lastRenderedPageBreak/>
              <w:t>1</w:t>
            </w:r>
            <w:r w:rsidR="00775939" w:rsidRPr="137FB862">
              <w:rPr>
                <w:rFonts w:ascii="Arial" w:hAnsi="Arial" w:cs="Arial"/>
                <w:sz w:val="24"/>
                <w:szCs w:val="24"/>
              </w:rPr>
              <w:t>6</w:t>
            </w:r>
          </w:p>
        </w:tc>
        <w:tc>
          <w:tcPr>
            <w:tcW w:w="6876" w:type="dxa"/>
            <w:vAlign w:val="center"/>
          </w:tcPr>
          <w:p w14:paraId="4A75683F" w14:textId="0EDE4AC3" w:rsidR="00E034E4" w:rsidRDefault="00E034E4" w:rsidP="137FB862">
            <w:pPr>
              <w:jc w:val="center"/>
              <w:rPr>
                <w:rFonts w:ascii="Arial" w:hAnsi="Arial" w:cs="Arial"/>
                <w:noProof/>
                <w:sz w:val="24"/>
                <w:szCs w:val="24"/>
              </w:rPr>
            </w:pPr>
            <w:r>
              <w:rPr>
                <w:noProof/>
              </w:rPr>
              <w:drawing>
                <wp:inline distT="0" distB="0" distL="0" distR="0" wp14:anchorId="3C17EA1F" wp14:editId="57778E67">
                  <wp:extent cx="4162425" cy="2336183"/>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162425" cy="2336183"/>
                          </a:xfrm>
                          <a:prstGeom prst="rect">
                            <a:avLst/>
                          </a:prstGeom>
                        </pic:spPr>
                      </pic:pic>
                    </a:graphicData>
                  </a:graphic>
                </wp:inline>
              </w:drawing>
            </w:r>
            <w:r>
              <w:br/>
            </w:r>
          </w:p>
        </w:tc>
        <w:tc>
          <w:tcPr>
            <w:tcW w:w="2401" w:type="dxa"/>
            <w:vAlign w:val="center"/>
          </w:tcPr>
          <w:p w14:paraId="152D155A" w14:textId="1BEBF151" w:rsidR="00E034E4" w:rsidRDefault="00775939" w:rsidP="137FB862">
            <w:pPr>
              <w:jc w:val="center"/>
              <w:rPr>
                <w:rFonts w:ascii="Arial" w:hAnsi="Arial" w:cs="Arial"/>
                <w:sz w:val="24"/>
                <w:szCs w:val="24"/>
              </w:rPr>
            </w:pPr>
            <w:r w:rsidRPr="137FB862">
              <w:rPr>
                <w:rFonts w:ascii="Arial" w:hAnsi="Arial" w:cs="Arial"/>
                <w:sz w:val="24"/>
                <w:szCs w:val="24"/>
              </w:rPr>
              <w:t>COSHH</w:t>
            </w:r>
          </w:p>
        </w:tc>
        <w:tc>
          <w:tcPr>
            <w:tcW w:w="2431" w:type="dxa"/>
            <w:vAlign w:val="center"/>
          </w:tcPr>
          <w:p w14:paraId="7D98D6B6" w14:textId="3E2F1EF0" w:rsidR="00E034E4" w:rsidRDefault="00775939" w:rsidP="137FB862">
            <w:pPr>
              <w:jc w:val="center"/>
              <w:rPr>
                <w:rFonts w:ascii="Arial" w:hAnsi="Arial" w:cs="Arial"/>
                <w:sz w:val="24"/>
                <w:szCs w:val="24"/>
              </w:rPr>
            </w:pPr>
            <w:r w:rsidRPr="137FB862">
              <w:rPr>
                <w:rFonts w:ascii="Arial" w:hAnsi="Arial" w:cs="Arial"/>
                <w:sz w:val="24"/>
                <w:szCs w:val="24"/>
              </w:rPr>
              <w:t>Corrosive substance incorrectly stored</w:t>
            </w:r>
          </w:p>
        </w:tc>
      </w:tr>
      <w:tr w:rsidR="00E034E4" w14:paraId="3B8618A1" w14:textId="77777777" w:rsidTr="137FB862">
        <w:trPr>
          <w:trHeight w:val="454"/>
        </w:trPr>
        <w:tc>
          <w:tcPr>
            <w:tcW w:w="2240" w:type="dxa"/>
            <w:vAlign w:val="center"/>
          </w:tcPr>
          <w:p w14:paraId="6CDB113F" w14:textId="10372EB3" w:rsidR="00E034E4" w:rsidRDefault="00E034E4" w:rsidP="137FB862">
            <w:pPr>
              <w:jc w:val="center"/>
              <w:rPr>
                <w:rFonts w:ascii="Arial" w:hAnsi="Arial" w:cs="Arial"/>
                <w:sz w:val="24"/>
                <w:szCs w:val="24"/>
              </w:rPr>
            </w:pPr>
            <w:r w:rsidRPr="137FB862">
              <w:rPr>
                <w:rFonts w:ascii="Arial" w:hAnsi="Arial" w:cs="Arial"/>
                <w:sz w:val="24"/>
                <w:szCs w:val="24"/>
              </w:rPr>
              <w:t>1</w:t>
            </w:r>
            <w:r w:rsidR="00775939" w:rsidRPr="137FB862">
              <w:rPr>
                <w:rFonts w:ascii="Arial" w:hAnsi="Arial" w:cs="Arial"/>
                <w:sz w:val="24"/>
                <w:szCs w:val="24"/>
              </w:rPr>
              <w:t>7</w:t>
            </w:r>
          </w:p>
        </w:tc>
        <w:tc>
          <w:tcPr>
            <w:tcW w:w="6876" w:type="dxa"/>
            <w:vAlign w:val="center"/>
          </w:tcPr>
          <w:p w14:paraId="2B319D91" w14:textId="65B65D6A" w:rsidR="00E034E4" w:rsidRDefault="00E034E4" w:rsidP="137FB862">
            <w:pPr>
              <w:jc w:val="center"/>
              <w:rPr>
                <w:rFonts w:ascii="Arial" w:hAnsi="Arial" w:cs="Arial"/>
                <w:noProof/>
                <w:sz w:val="24"/>
                <w:szCs w:val="24"/>
              </w:rPr>
            </w:pPr>
            <w:r>
              <w:rPr>
                <w:noProof/>
              </w:rPr>
              <w:drawing>
                <wp:inline distT="0" distB="0" distL="0" distR="0" wp14:anchorId="14A305CC" wp14:editId="104C3854">
                  <wp:extent cx="4133850" cy="2321033"/>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133850" cy="2321033"/>
                          </a:xfrm>
                          <a:prstGeom prst="rect">
                            <a:avLst/>
                          </a:prstGeom>
                        </pic:spPr>
                      </pic:pic>
                    </a:graphicData>
                  </a:graphic>
                </wp:inline>
              </w:drawing>
            </w:r>
            <w:r>
              <w:br/>
            </w:r>
          </w:p>
        </w:tc>
        <w:tc>
          <w:tcPr>
            <w:tcW w:w="2401" w:type="dxa"/>
            <w:vAlign w:val="center"/>
          </w:tcPr>
          <w:p w14:paraId="29768AEF" w14:textId="05C32E7A" w:rsidR="00E034E4" w:rsidRDefault="00775939" w:rsidP="137FB862">
            <w:pPr>
              <w:jc w:val="center"/>
              <w:rPr>
                <w:rFonts w:ascii="Arial" w:hAnsi="Arial" w:cs="Arial"/>
                <w:sz w:val="24"/>
                <w:szCs w:val="24"/>
              </w:rPr>
            </w:pPr>
            <w:r w:rsidRPr="137FB862">
              <w:rPr>
                <w:rFonts w:ascii="Arial" w:hAnsi="Arial" w:cs="Arial"/>
                <w:sz w:val="24"/>
                <w:szCs w:val="24"/>
              </w:rPr>
              <w:t>General lab safety</w:t>
            </w:r>
          </w:p>
        </w:tc>
        <w:tc>
          <w:tcPr>
            <w:tcW w:w="2431" w:type="dxa"/>
            <w:vAlign w:val="center"/>
          </w:tcPr>
          <w:p w14:paraId="43BCC2B3" w14:textId="570EC0E0" w:rsidR="00E034E4" w:rsidRDefault="00775939" w:rsidP="137FB862">
            <w:pPr>
              <w:jc w:val="center"/>
              <w:rPr>
                <w:rFonts w:ascii="Arial" w:hAnsi="Arial" w:cs="Arial"/>
                <w:sz w:val="24"/>
                <w:szCs w:val="24"/>
              </w:rPr>
            </w:pPr>
            <w:r w:rsidRPr="137FB862">
              <w:rPr>
                <w:rFonts w:ascii="Arial" w:hAnsi="Arial" w:cs="Arial"/>
                <w:sz w:val="24"/>
                <w:szCs w:val="24"/>
              </w:rPr>
              <w:t>Broken measuring cylinder</w:t>
            </w:r>
          </w:p>
        </w:tc>
      </w:tr>
      <w:tr w:rsidR="00E034E4" w14:paraId="089B5CC0" w14:textId="77777777" w:rsidTr="137FB862">
        <w:trPr>
          <w:trHeight w:val="454"/>
        </w:trPr>
        <w:tc>
          <w:tcPr>
            <w:tcW w:w="2240" w:type="dxa"/>
            <w:vAlign w:val="center"/>
          </w:tcPr>
          <w:p w14:paraId="0A17504F" w14:textId="21528AE8" w:rsidR="00E034E4" w:rsidRDefault="00E034E4" w:rsidP="137FB862">
            <w:pPr>
              <w:jc w:val="center"/>
              <w:rPr>
                <w:rFonts w:ascii="Arial" w:hAnsi="Arial" w:cs="Arial"/>
                <w:sz w:val="24"/>
                <w:szCs w:val="24"/>
              </w:rPr>
            </w:pPr>
            <w:r w:rsidRPr="137FB862">
              <w:rPr>
                <w:rFonts w:ascii="Arial" w:hAnsi="Arial" w:cs="Arial"/>
                <w:sz w:val="24"/>
                <w:szCs w:val="24"/>
              </w:rPr>
              <w:lastRenderedPageBreak/>
              <w:t>1</w:t>
            </w:r>
            <w:r w:rsidR="00775939" w:rsidRPr="137FB862">
              <w:rPr>
                <w:rFonts w:ascii="Arial" w:hAnsi="Arial" w:cs="Arial"/>
                <w:sz w:val="24"/>
                <w:szCs w:val="24"/>
              </w:rPr>
              <w:t>8</w:t>
            </w:r>
          </w:p>
        </w:tc>
        <w:tc>
          <w:tcPr>
            <w:tcW w:w="6876" w:type="dxa"/>
            <w:vAlign w:val="center"/>
          </w:tcPr>
          <w:p w14:paraId="3B709694" w14:textId="56E72771" w:rsidR="00E034E4" w:rsidRDefault="00E034E4" w:rsidP="137FB862">
            <w:pPr>
              <w:jc w:val="center"/>
              <w:rPr>
                <w:rFonts w:ascii="Arial" w:hAnsi="Arial" w:cs="Arial"/>
                <w:noProof/>
                <w:sz w:val="24"/>
                <w:szCs w:val="24"/>
              </w:rPr>
            </w:pPr>
            <w:r>
              <w:rPr>
                <w:noProof/>
              </w:rPr>
              <w:drawing>
                <wp:inline distT="0" distB="0" distL="0" distR="0" wp14:anchorId="1E39F013" wp14:editId="1565F61F">
                  <wp:extent cx="4134564" cy="23241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28">
                            <a:extLst>
                              <a:ext uri="{28A0092B-C50C-407E-A947-70E740481C1C}">
                                <a14:useLocalDpi xmlns:a14="http://schemas.microsoft.com/office/drawing/2010/main" val="0"/>
                              </a:ext>
                            </a:extLst>
                          </a:blip>
                          <a:stretch>
                            <a:fillRect/>
                          </a:stretch>
                        </pic:blipFill>
                        <pic:spPr>
                          <a:xfrm>
                            <a:off x="0" y="0"/>
                            <a:ext cx="4134564" cy="2324100"/>
                          </a:xfrm>
                          <a:prstGeom prst="rect">
                            <a:avLst/>
                          </a:prstGeom>
                        </pic:spPr>
                      </pic:pic>
                    </a:graphicData>
                  </a:graphic>
                </wp:inline>
              </w:drawing>
            </w:r>
            <w:r>
              <w:br/>
            </w:r>
          </w:p>
        </w:tc>
        <w:tc>
          <w:tcPr>
            <w:tcW w:w="2401" w:type="dxa"/>
            <w:vAlign w:val="center"/>
          </w:tcPr>
          <w:p w14:paraId="694D883A" w14:textId="677BF1A0" w:rsidR="00E034E4" w:rsidRDefault="00775939" w:rsidP="137FB862">
            <w:pPr>
              <w:jc w:val="center"/>
              <w:rPr>
                <w:rFonts w:ascii="Arial" w:hAnsi="Arial" w:cs="Arial"/>
                <w:sz w:val="24"/>
                <w:szCs w:val="24"/>
              </w:rPr>
            </w:pPr>
            <w:r w:rsidRPr="137FB862">
              <w:rPr>
                <w:rFonts w:ascii="Arial" w:hAnsi="Arial" w:cs="Arial"/>
                <w:sz w:val="24"/>
                <w:szCs w:val="24"/>
              </w:rPr>
              <w:t>COSHH</w:t>
            </w:r>
          </w:p>
        </w:tc>
        <w:tc>
          <w:tcPr>
            <w:tcW w:w="2431" w:type="dxa"/>
            <w:vAlign w:val="center"/>
          </w:tcPr>
          <w:p w14:paraId="5E6FF874" w14:textId="250679BD" w:rsidR="00E034E4" w:rsidRDefault="00775939" w:rsidP="137FB862">
            <w:pPr>
              <w:jc w:val="center"/>
              <w:rPr>
                <w:rFonts w:ascii="Arial" w:hAnsi="Arial" w:cs="Arial"/>
                <w:sz w:val="24"/>
                <w:szCs w:val="24"/>
              </w:rPr>
            </w:pPr>
            <w:r w:rsidRPr="137FB862">
              <w:rPr>
                <w:rFonts w:ascii="Arial" w:hAnsi="Arial" w:cs="Arial"/>
                <w:sz w:val="24"/>
                <w:szCs w:val="24"/>
              </w:rPr>
              <w:t>Oxidising agent kept next to a flammable substance</w:t>
            </w:r>
          </w:p>
        </w:tc>
      </w:tr>
    </w:tbl>
    <w:p w14:paraId="301BAEEB" w14:textId="4FDE8EE8" w:rsidR="001C4D18" w:rsidRDefault="001C4D18" w:rsidP="00E06C25">
      <w:pPr>
        <w:rPr>
          <w:rFonts w:ascii="Arial" w:hAnsi="Arial" w:cs="Arial"/>
          <w:sz w:val="24"/>
          <w:szCs w:val="24"/>
        </w:rPr>
      </w:pPr>
    </w:p>
    <w:p w14:paraId="281D3A1E" w14:textId="044B5097" w:rsidR="00735A9F" w:rsidRDefault="00735A9F" w:rsidP="00E06C25">
      <w:pPr>
        <w:rPr>
          <w:rFonts w:ascii="Arial" w:hAnsi="Arial" w:cs="Arial"/>
          <w:sz w:val="24"/>
          <w:szCs w:val="24"/>
        </w:rPr>
      </w:pPr>
    </w:p>
    <w:p w14:paraId="585F7377" w14:textId="60DD886D" w:rsidR="00735A9F" w:rsidRDefault="00735A9F" w:rsidP="00E06C25">
      <w:pPr>
        <w:rPr>
          <w:rFonts w:ascii="Arial" w:hAnsi="Arial" w:cs="Arial"/>
          <w:sz w:val="24"/>
          <w:szCs w:val="24"/>
        </w:rPr>
      </w:pPr>
    </w:p>
    <w:p w14:paraId="2DC7A287" w14:textId="5EB2E238" w:rsidR="00735A9F" w:rsidRDefault="00735A9F" w:rsidP="00E06C25">
      <w:pPr>
        <w:rPr>
          <w:rFonts w:ascii="Arial" w:hAnsi="Arial" w:cs="Arial"/>
          <w:sz w:val="24"/>
          <w:szCs w:val="24"/>
        </w:rPr>
      </w:pPr>
    </w:p>
    <w:p w14:paraId="0F9D5BA2" w14:textId="22D10ECD" w:rsidR="00735A9F" w:rsidRDefault="00735A9F" w:rsidP="00E06C25">
      <w:pPr>
        <w:rPr>
          <w:rFonts w:ascii="Arial" w:hAnsi="Arial" w:cs="Arial"/>
          <w:sz w:val="24"/>
          <w:szCs w:val="24"/>
        </w:rPr>
      </w:pPr>
    </w:p>
    <w:p w14:paraId="493183BF" w14:textId="0B9815D9" w:rsidR="00735A9F" w:rsidRDefault="00735A9F" w:rsidP="00E06C25">
      <w:pPr>
        <w:rPr>
          <w:rFonts w:ascii="Arial" w:hAnsi="Arial" w:cs="Arial"/>
          <w:sz w:val="24"/>
          <w:szCs w:val="24"/>
        </w:rPr>
      </w:pPr>
    </w:p>
    <w:p w14:paraId="648AE90A" w14:textId="401B2237" w:rsidR="00735A9F" w:rsidRDefault="00735A9F" w:rsidP="00E06C25">
      <w:pPr>
        <w:rPr>
          <w:rFonts w:ascii="Arial" w:hAnsi="Arial" w:cs="Arial"/>
          <w:sz w:val="24"/>
          <w:szCs w:val="24"/>
        </w:rPr>
      </w:pPr>
    </w:p>
    <w:p w14:paraId="6BFC5BF0" w14:textId="4B5FFCB9" w:rsidR="00735A9F" w:rsidRDefault="00735A9F" w:rsidP="00E06C25">
      <w:pPr>
        <w:rPr>
          <w:rFonts w:ascii="Arial" w:hAnsi="Arial" w:cs="Arial"/>
          <w:sz w:val="24"/>
          <w:szCs w:val="24"/>
        </w:rPr>
      </w:pPr>
    </w:p>
    <w:p w14:paraId="3C6F2CD5" w14:textId="1017C93D" w:rsidR="00735A9F" w:rsidRDefault="00735A9F" w:rsidP="00E06C25">
      <w:pPr>
        <w:rPr>
          <w:rFonts w:ascii="Arial" w:hAnsi="Arial" w:cs="Arial"/>
          <w:sz w:val="24"/>
          <w:szCs w:val="24"/>
        </w:rPr>
      </w:pPr>
    </w:p>
    <w:p w14:paraId="7B8FE52D" w14:textId="5A57DC24" w:rsidR="00735A9F" w:rsidRDefault="00735A9F" w:rsidP="00E06C25">
      <w:pPr>
        <w:rPr>
          <w:rFonts w:ascii="Arial" w:hAnsi="Arial" w:cs="Arial"/>
          <w:sz w:val="24"/>
          <w:szCs w:val="24"/>
        </w:rPr>
      </w:pPr>
    </w:p>
    <w:p w14:paraId="509D698D" w14:textId="4EF0D5FB" w:rsidR="00735A9F" w:rsidRPr="009B254E" w:rsidRDefault="00735A9F" w:rsidP="00E06C25">
      <w:pPr>
        <w:rPr>
          <w:rFonts w:ascii="Arial" w:hAnsi="Arial" w:cs="Arial"/>
          <w:sz w:val="24"/>
          <w:szCs w:val="24"/>
        </w:rPr>
      </w:pPr>
      <w:r>
        <w:rPr>
          <w:rStyle w:val="normaltextrun"/>
          <w:rFonts w:ascii="Arial" w:hAnsi="Arial" w:cs="Arial"/>
          <w:color w:val="000000"/>
          <w:sz w:val="20"/>
          <w:szCs w:val="20"/>
          <w:shd w:val="clear" w:color="auto" w:fill="FFFFFF"/>
        </w:rPr>
        <w:t>St John Rigby College is delivering this programme on behalf of the Education and Training Foundation. This programme is funded by the Department for Education.</w:t>
      </w:r>
      <w:r>
        <w:rPr>
          <w:rStyle w:val="eop"/>
          <w:rFonts w:ascii="Arial" w:hAnsi="Arial" w:cs="Arial"/>
          <w:color w:val="000000"/>
          <w:sz w:val="20"/>
          <w:szCs w:val="20"/>
          <w:shd w:val="clear" w:color="auto" w:fill="FFFFFF"/>
        </w:rPr>
        <w:t> </w:t>
      </w:r>
    </w:p>
    <w:sectPr w:rsidR="00735A9F" w:rsidRPr="009B254E" w:rsidSect="006A083B">
      <w:headerReference w:type="default" r:id="rId29"/>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A01108" w14:textId="77777777" w:rsidR="00252C2D" w:rsidRDefault="00252C2D" w:rsidP="008251E4">
      <w:pPr>
        <w:spacing w:after="0" w:line="240" w:lineRule="auto"/>
      </w:pPr>
      <w:r>
        <w:separator/>
      </w:r>
    </w:p>
  </w:endnote>
  <w:endnote w:type="continuationSeparator" w:id="0">
    <w:p w14:paraId="6476D859" w14:textId="77777777" w:rsidR="00252C2D" w:rsidRDefault="00252C2D" w:rsidP="008251E4">
      <w:pPr>
        <w:spacing w:after="0" w:line="240" w:lineRule="auto"/>
      </w:pPr>
      <w:r>
        <w:continuationSeparator/>
      </w:r>
    </w:p>
  </w:endnote>
  <w:endnote w:type="continuationNotice" w:id="1">
    <w:p w14:paraId="20F3C9D3" w14:textId="77777777" w:rsidR="00252C2D" w:rsidRDefault="00252C2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E296A6" w14:textId="77777777" w:rsidR="00252C2D" w:rsidRDefault="00252C2D" w:rsidP="008251E4">
      <w:pPr>
        <w:spacing w:after="0" w:line="240" w:lineRule="auto"/>
      </w:pPr>
      <w:r>
        <w:separator/>
      </w:r>
    </w:p>
  </w:footnote>
  <w:footnote w:type="continuationSeparator" w:id="0">
    <w:p w14:paraId="260F79EB" w14:textId="77777777" w:rsidR="00252C2D" w:rsidRDefault="00252C2D" w:rsidP="008251E4">
      <w:pPr>
        <w:spacing w:after="0" w:line="240" w:lineRule="auto"/>
      </w:pPr>
      <w:r>
        <w:continuationSeparator/>
      </w:r>
    </w:p>
  </w:footnote>
  <w:footnote w:type="continuationNotice" w:id="1">
    <w:p w14:paraId="2E959074" w14:textId="77777777" w:rsidR="00252C2D" w:rsidRDefault="00252C2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6CEBF" w14:textId="76AA63C1" w:rsidR="008251E4" w:rsidRDefault="008251E4">
    <w:pPr>
      <w:pStyle w:val="Header"/>
    </w:pPr>
    <w:r>
      <w:rPr>
        <w:noProof/>
        <w:bdr w:val="none" w:sz="0" w:space="0" w:color="auto" w:frame="1"/>
      </w:rPr>
      <w:ptab w:relativeTo="margin" w:alignment="right" w:leader="none"/>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8D65C1"/>
    <w:multiLevelType w:val="hybridMultilevel"/>
    <w:tmpl w:val="D87A5654"/>
    <w:lvl w:ilvl="0" w:tplc="10F4D58C">
      <w:numFmt w:val="bullet"/>
      <w:lvlText w:val=""/>
      <w:lvlJc w:val="left"/>
      <w:pPr>
        <w:ind w:left="720" w:hanging="360"/>
      </w:pPr>
      <w:rPr>
        <w:rFonts w:ascii="Symbol" w:eastAsiaTheme="minorHAnsi" w:hAnsi="Symbo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063228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083B"/>
    <w:rsid w:val="00102E7C"/>
    <w:rsid w:val="001C4D18"/>
    <w:rsid w:val="0021083A"/>
    <w:rsid w:val="00252C2D"/>
    <w:rsid w:val="002D02EF"/>
    <w:rsid w:val="003913F5"/>
    <w:rsid w:val="00433594"/>
    <w:rsid w:val="004348A0"/>
    <w:rsid w:val="00494F1C"/>
    <w:rsid w:val="00564B94"/>
    <w:rsid w:val="00630109"/>
    <w:rsid w:val="0066388C"/>
    <w:rsid w:val="006A083B"/>
    <w:rsid w:val="006B43D3"/>
    <w:rsid w:val="00735A9F"/>
    <w:rsid w:val="00775939"/>
    <w:rsid w:val="00783C4B"/>
    <w:rsid w:val="00806122"/>
    <w:rsid w:val="008251E4"/>
    <w:rsid w:val="0087332F"/>
    <w:rsid w:val="009B254E"/>
    <w:rsid w:val="00A539FF"/>
    <w:rsid w:val="00AB73A2"/>
    <w:rsid w:val="00B1207F"/>
    <w:rsid w:val="00BC6090"/>
    <w:rsid w:val="00CB7B39"/>
    <w:rsid w:val="00D16060"/>
    <w:rsid w:val="00DB4FB1"/>
    <w:rsid w:val="00E034E4"/>
    <w:rsid w:val="00E06C25"/>
    <w:rsid w:val="00E9098C"/>
    <w:rsid w:val="00F61BF8"/>
    <w:rsid w:val="137FB86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73198F"/>
  <w15:chartTrackingRefBased/>
  <w15:docId w15:val="{55A73899-70C1-4612-B174-88C7A9CB26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02E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8251E4"/>
    <w:pPr>
      <w:tabs>
        <w:tab w:val="center" w:pos="4513"/>
        <w:tab w:val="right" w:pos="9026"/>
      </w:tabs>
      <w:spacing w:after="0" w:line="240" w:lineRule="auto"/>
    </w:pPr>
  </w:style>
  <w:style w:type="character" w:customStyle="1" w:styleId="HeaderChar">
    <w:name w:val="Header Char"/>
    <w:basedOn w:val="DefaultParagraphFont"/>
    <w:link w:val="Header"/>
    <w:uiPriority w:val="99"/>
    <w:rsid w:val="008251E4"/>
  </w:style>
  <w:style w:type="paragraph" w:styleId="Footer">
    <w:name w:val="footer"/>
    <w:basedOn w:val="Normal"/>
    <w:link w:val="FooterChar"/>
    <w:uiPriority w:val="99"/>
    <w:unhideWhenUsed/>
    <w:rsid w:val="008251E4"/>
    <w:pPr>
      <w:tabs>
        <w:tab w:val="center" w:pos="4513"/>
        <w:tab w:val="right" w:pos="9026"/>
      </w:tabs>
      <w:spacing w:after="0" w:line="240" w:lineRule="auto"/>
    </w:pPr>
  </w:style>
  <w:style w:type="character" w:customStyle="1" w:styleId="FooterChar">
    <w:name w:val="Footer Char"/>
    <w:basedOn w:val="DefaultParagraphFont"/>
    <w:link w:val="Footer"/>
    <w:uiPriority w:val="99"/>
    <w:rsid w:val="008251E4"/>
  </w:style>
  <w:style w:type="character" w:styleId="CommentReference">
    <w:name w:val="annotation reference"/>
    <w:basedOn w:val="DefaultParagraphFont"/>
    <w:uiPriority w:val="99"/>
    <w:semiHidden/>
    <w:unhideWhenUsed/>
    <w:rsid w:val="00564B94"/>
    <w:rPr>
      <w:sz w:val="16"/>
      <w:szCs w:val="16"/>
    </w:rPr>
  </w:style>
  <w:style w:type="paragraph" w:styleId="CommentText">
    <w:name w:val="annotation text"/>
    <w:basedOn w:val="Normal"/>
    <w:link w:val="CommentTextChar"/>
    <w:uiPriority w:val="99"/>
    <w:semiHidden/>
    <w:unhideWhenUsed/>
    <w:rsid w:val="00564B94"/>
    <w:pPr>
      <w:spacing w:line="240" w:lineRule="auto"/>
    </w:pPr>
    <w:rPr>
      <w:sz w:val="20"/>
      <w:szCs w:val="20"/>
    </w:rPr>
  </w:style>
  <w:style w:type="character" w:customStyle="1" w:styleId="CommentTextChar">
    <w:name w:val="Comment Text Char"/>
    <w:basedOn w:val="DefaultParagraphFont"/>
    <w:link w:val="CommentText"/>
    <w:uiPriority w:val="99"/>
    <w:semiHidden/>
    <w:rsid w:val="00564B94"/>
    <w:rPr>
      <w:sz w:val="20"/>
      <w:szCs w:val="20"/>
    </w:rPr>
  </w:style>
  <w:style w:type="paragraph" w:styleId="CommentSubject">
    <w:name w:val="annotation subject"/>
    <w:basedOn w:val="CommentText"/>
    <w:next w:val="CommentText"/>
    <w:link w:val="CommentSubjectChar"/>
    <w:uiPriority w:val="99"/>
    <w:semiHidden/>
    <w:unhideWhenUsed/>
    <w:rsid w:val="00564B94"/>
    <w:rPr>
      <w:b/>
      <w:bCs/>
    </w:rPr>
  </w:style>
  <w:style w:type="character" w:customStyle="1" w:styleId="CommentSubjectChar">
    <w:name w:val="Comment Subject Char"/>
    <w:basedOn w:val="CommentTextChar"/>
    <w:link w:val="CommentSubject"/>
    <w:uiPriority w:val="99"/>
    <w:semiHidden/>
    <w:rsid w:val="00564B94"/>
    <w:rPr>
      <w:b/>
      <w:bCs/>
      <w:sz w:val="20"/>
      <w:szCs w:val="20"/>
    </w:rPr>
  </w:style>
  <w:style w:type="paragraph" w:styleId="Revision">
    <w:name w:val="Revision"/>
    <w:hidden/>
    <w:uiPriority w:val="99"/>
    <w:semiHidden/>
    <w:rsid w:val="00F61BF8"/>
    <w:pPr>
      <w:spacing w:after="0" w:line="240" w:lineRule="auto"/>
    </w:pPr>
  </w:style>
  <w:style w:type="paragraph" w:styleId="ListParagraph">
    <w:name w:val="List Paragraph"/>
    <w:basedOn w:val="Normal"/>
    <w:uiPriority w:val="34"/>
    <w:qFormat/>
    <w:rsid w:val="004348A0"/>
    <w:pPr>
      <w:ind w:left="720"/>
      <w:contextualSpacing/>
    </w:pPr>
  </w:style>
  <w:style w:type="character" w:customStyle="1" w:styleId="normaltextrun">
    <w:name w:val="normaltextrun"/>
    <w:basedOn w:val="DefaultParagraphFont"/>
    <w:rsid w:val="00735A9F"/>
  </w:style>
  <w:style w:type="character" w:customStyle="1" w:styleId="eop">
    <w:name w:val="eop"/>
    <w:basedOn w:val="DefaultParagraphFont"/>
    <w:rsid w:val="00735A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jpe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99cf144-4eb2-4910-9a88-c8d0ce72bbfd">
      <Terms xmlns="http://schemas.microsoft.com/office/infopath/2007/PartnerControls"/>
    </lcf76f155ced4ddcb4097134ff3c332f>
    <TaxCatchAll xmlns="a75230e0-234e-44fc-a46b-fcfdfca8ad4b"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F881A016B10084995EF93CBCB18F51C" ma:contentTypeVersion="16" ma:contentTypeDescription="Create a new document." ma:contentTypeScope="" ma:versionID="0f627ac8ac796d0912ca7dfbd8a8a9aa">
  <xsd:schema xmlns:xsd="http://www.w3.org/2001/XMLSchema" xmlns:xs="http://www.w3.org/2001/XMLSchema" xmlns:p="http://schemas.microsoft.com/office/2006/metadata/properties" xmlns:ns2="b99cf144-4eb2-4910-9a88-c8d0ce72bbfd" xmlns:ns3="a75230e0-234e-44fc-a46b-fcfdfca8ad4b" targetNamespace="http://schemas.microsoft.com/office/2006/metadata/properties" ma:root="true" ma:fieldsID="aa06230f52e8ad95caf0184dcb1ba937" ns2:_="" ns3:_="">
    <xsd:import namespace="b99cf144-4eb2-4910-9a88-c8d0ce72bbfd"/>
    <xsd:import namespace="a75230e0-234e-44fc-a46b-fcfdfca8ad4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ServiceDateTake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cf144-4eb2-4910-9a88-c8d0ce72bb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20cda56a-0d36-40e2-ad5d-df46f41119bb"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75230e0-234e-44fc-a46b-fcfdfca8ad4b"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a57b629d-5dce-4b34-ab1a-52e3d0ef0cee}" ma:internalName="TaxCatchAll" ma:showField="CatchAllData" ma:web="a75230e0-234e-44fc-a46b-fcfdfca8ad4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EBA9607-8DE8-488C-8EE2-B0127F9128FD}">
  <ds:schemaRefs>
    <ds:schemaRef ds:uri="http://schemas.microsoft.com/office/2006/metadata/properties"/>
    <ds:schemaRef ds:uri="http://schemas.microsoft.com/office/infopath/2007/PartnerControls"/>
    <ds:schemaRef ds:uri="414d2ded-29cc-4abd-a1df-c646721ce55b"/>
    <ds:schemaRef ds:uri="2847a094-2edf-4950-a853-13ec668231ed"/>
  </ds:schemaRefs>
</ds:datastoreItem>
</file>

<file path=customXml/itemProps2.xml><?xml version="1.0" encoding="utf-8"?>
<ds:datastoreItem xmlns:ds="http://schemas.openxmlformats.org/officeDocument/2006/customXml" ds:itemID="{BEF5AD34-A7F4-4DA5-B3D8-5C9C1B2C7C7E}"/>
</file>

<file path=customXml/itemProps3.xml><?xml version="1.0" encoding="utf-8"?>
<ds:datastoreItem xmlns:ds="http://schemas.openxmlformats.org/officeDocument/2006/customXml" ds:itemID="{C0A00C99-52C6-42DB-9238-0A10FD9CAD5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325</Words>
  <Characters>1859</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Craven College</Company>
  <LinksUpToDate>false</LinksUpToDate>
  <CharactersWithSpaces>2180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 Reed</dc:creator>
  <cp:keywords/>
  <dc:description/>
  <cp:lastModifiedBy>Rebecca Ferdinand</cp:lastModifiedBy>
  <cp:revision>2</cp:revision>
  <dcterms:created xsi:type="dcterms:W3CDTF">2022-10-05T13:48:00Z</dcterms:created>
  <dcterms:modified xsi:type="dcterms:W3CDTF">2022-10-05T13:48:00Z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0x010100BF881A016B10084995EF93CBCB18F51C</vt:lpwstr>
  </property>
  <property fmtid="{D5CDD505-2E9C-101B-9397-08002B2CF9AE}" pid="3" name="MediaServiceImageTags">
    <vt:lpwstr/>
  </property>
</Properties>
</file>